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49" w:rsidRPr="00C531EF" w:rsidRDefault="00AC1329">
      <w:pPr>
        <w:spacing w:before="76" w:line="240" w:lineRule="exact"/>
        <w:ind w:left="6747"/>
        <w:rPr>
          <w:sz w:val="21"/>
          <w:lang w:val="ru-RU"/>
        </w:rPr>
      </w:pPr>
      <w:r w:rsidRPr="00C531EF">
        <w:rPr>
          <w:color w:val="242324"/>
          <w:sz w:val="21"/>
          <w:lang w:val="ru-RU"/>
        </w:rPr>
        <w:t>Приложение 2</w:t>
      </w:r>
    </w:p>
    <w:p w:rsidR="000E2849" w:rsidRPr="00C531EF" w:rsidRDefault="00AC1329">
      <w:pPr>
        <w:spacing w:before="6" w:line="230" w:lineRule="auto"/>
        <w:ind w:left="6747" w:right="269"/>
        <w:rPr>
          <w:sz w:val="21"/>
          <w:lang w:val="ru-RU"/>
        </w:rPr>
      </w:pPr>
      <w:r w:rsidRPr="00C531EF">
        <w:rPr>
          <w:smallCaps/>
          <w:color w:val="242324"/>
          <w:sz w:val="21"/>
          <w:lang w:val="ru-RU"/>
        </w:rPr>
        <w:t>к</w:t>
      </w:r>
      <w:r w:rsidRPr="00C531EF">
        <w:rPr>
          <w:color w:val="242324"/>
          <w:spacing w:val="-12"/>
          <w:sz w:val="21"/>
          <w:lang w:val="ru-RU"/>
        </w:rPr>
        <w:t xml:space="preserve"> </w:t>
      </w:r>
      <w:r w:rsidRPr="00C531EF">
        <w:rPr>
          <w:color w:val="242324"/>
          <w:w w:val="96"/>
          <w:sz w:val="21"/>
          <w:lang w:val="ru-RU"/>
        </w:rPr>
        <w:t>Уведомлению</w:t>
      </w:r>
      <w:r w:rsidRPr="00C531EF">
        <w:rPr>
          <w:color w:val="242324"/>
          <w:spacing w:val="-5"/>
          <w:sz w:val="21"/>
          <w:lang w:val="ru-RU"/>
        </w:rPr>
        <w:t xml:space="preserve"> </w:t>
      </w:r>
      <w:r w:rsidRPr="00C531EF">
        <w:rPr>
          <w:color w:val="242324"/>
          <w:w w:val="96"/>
          <w:sz w:val="21"/>
          <w:lang w:val="ru-RU"/>
        </w:rPr>
        <w:t>о</w:t>
      </w:r>
      <w:r w:rsidRPr="00C531EF">
        <w:rPr>
          <w:color w:val="242324"/>
          <w:spacing w:val="6"/>
          <w:sz w:val="21"/>
          <w:lang w:val="ru-RU"/>
        </w:rPr>
        <w:t xml:space="preserve"> </w:t>
      </w:r>
      <w:r w:rsidRPr="00C531EF">
        <w:rPr>
          <w:color w:val="242324"/>
          <w:w w:val="96"/>
          <w:sz w:val="21"/>
          <w:lang w:val="ru-RU"/>
        </w:rPr>
        <w:t>разработке</w:t>
      </w:r>
      <w:r w:rsidRPr="00C531EF">
        <w:rPr>
          <w:color w:val="242324"/>
          <w:spacing w:val="-4"/>
          <w:sz w:val="21"/>
          <w:lang w:val="ru-RU"/>
        </w:rPr>
        <w:t xml:space="preserve"> </w:t>
      </w:r>
      <w:r w:rsidRPr="00C531EF">
        <w:rPr>
          <w:color w:val="242324"/>
          <w:spacing w:val="-1"/>
          <w:w w:val="97"/>
          <w:sz w:val="21"/>
          <w:lang w:val="ru-RU"/>
        </w:rPr>
        <w:t xml:space="preserve">проекта </w:t>
      </w:r>
      <w:r w:rsidRPr="00C531EF">
        <w:rPr>
          <w:color w:val="242324"/>
          <w:spacing w:val="-1"/>
          <w:w w:val="98"/>
          <w:sz w:val="21"/>
          <w:lang w:val="ru-RU"/>
        </w:rPr>
        <w:t>профессиональног</w:t>
      </w:r>
      <w:r w:rsidRPr="00C531EF">
        <w:rPr>
          <w:color w:val="242324"/>
          <w:w w:val="98"/>
          <w:sz w:val="21"/>
          <w:lang w:val="ru-RU"/>
        </w:rPr>
        <w:t>о</w:t>
      </w:r>
      <w:r w:rsidRPr="00C531EF">
        <w:rPr>
          <w:color w:val="242324"/>
          <w:spacing w:val="-33"/>
          <w:sz w:val="21"/>
          <w:lang w:val="ru-RU"/>
        </w:rPr>
        <w:t xml:space="preserve"> </w:t>
      </w:r>
      <w:r w:rsidRPr="00C531EF">
        <w:rPr>
          <w:color w:val="242324"/>
          <w:spacing w:val="-1"/>
          <w:w w:val="97"/>
          <w:sz w:val="21"/>
          <w:lang w:val="ru-RU"/>
        </w:rPr>
        <w:t>стандарта</w:t>
      </w:r>
    </w:p>
    <w:p w:rsidR="000E2849" w:rsidRPr="00C531EF" w:rsidRDefault="000E2849">
      <w:pPr>
        <w:pStyle w:val="a3"/>
        <w:rPr>
          <w:sz w:val="22"/>
          <w:lang w:val="ru-RU"/>
        </w:rPr>
      </w:pPr>
    </w:p>
    <w:p w:rsidR="000E2849" w:rsidRPr="00C531EF" w:rsidRDefault="000E2849">
      <w:pPr>
        <w:pStyle w:val="a3"/>
        <w:spacing w:before="4"/>
        <w:rPr>
          <w:sz w:val="21"/>
          <w:lang w:val="ru-RU"/>
        </w:rPr>
      </w:pPr>
    </w:p>
    <w:p w:rsidR="000E2849" w:rsidRPr="00C531EF" w:rsidRDefault="00AC1329">
      <w:pPr>
        <w:pStyle w:val="a3"/>
        <w:spacing w:line="254" w:lineRule="auto"/>
        <w:ind w:left="2149" w:hanging="1667"/>
        <w:rPr>
          <w:lang w:val="ru-RU"/>
        </w:rPr>
      </w:pPr>
      <w:r w:rsidRPr="00C531EF">
        <w:rPr>
          <w:color w:val="242324"/>
          <w:w w:val="105"/>
          <w:lang w:val="ru-RU"/>
        </w:rPr>
        <w:t>План разработки профессионального с</w:t>
      </w:r>
      <w:r w:rsidR="001556EE">
        <w:rPr>
          <w:color w:val="242324"/>
          <w:w w:val="105"/>
          <w:lang w:val="ru-RU"/>
        </w:rPr>
        <w:t>тандар</w:t>
      </w:r>
      <w:r w:rsidR="00727F14">
        <w:rPr>
          <w:color w:val="242324"/>
          <w:w w:val="105"/>
          <w:lang w:val="ru-RU"/>
        </w:rPr>
        <w:t xml:space="preserve">та «Художник- </w:t>
      </w:r>
      <w:bookmarkStart w:id="0" w:name="_GoBack"/>
      <w:bookmarkEnd w:id="0"/>
      <w:proofErr w:type="spellStart"/>
      <w:r w:rsidR="00727F14">
        <w:rPr>
          <w:color w:val="242324"/>
          <w:w w:val="105"/>
          <w:lang w:val="ru-RU"/>
        </w:rPr>
        <w:t>раскадровщик</w:t>
      </w:r>
      <w:proofErr w:type="spellEnd"/>
      <w:r w:rsidRPr="00C531EF">
        <w:rPr>
          <w:color w:val="242324"/>
          <w:w w:val="105"/>
          <w:lang w:val="ru-RU"/>
        </w:rPr>
        <w:t>»</w:t>
      </w:r>
    </w:p>
    <w:p w:rsidR="000E2849" w:rsidRPr="00C531EF" w:rsidRDefault="000E2849">
      <w:pPr>
        <w:pStyle w:val="a3"/>
        <w:spacing w:before="11"/>
        <w:rPr>
          <w:sz w:val="16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2"/>
        <w:gridCol w:w="1985"/>
      </w:tblGrid>
      <w:tr w:rsidR="000E2849">
        <w:trPr>
          <w:trHeight w:val="453"/>
        </w:trPr>
        <w:tc>
          <w:tcPr>
            <w:tcW w:w="8062" w:type="dxa"/>
          </w:tcPr>
          <w:p w:rsidR="000E2849" w:rsidRDefault="00AC1329">
            <w:pPr>
              <w:pStyle w:val="TableParagraph"/>
              <w:spacing w:before="114"/>
              <w:ind w:left="3775" w:right="366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383838"/>
                <w:w w:val="105"/>
                <w:sz w:val="24"/>
              </w:rPr>
              <w:t>Этап</w:t>
            </w:r>
            <w:proofErr w:type="spellEnd"/>
          </w:p>
        </w:tc>
        <w:tc>
          <w:tcPr>
            <w:tcW w:w="1985" w:type="dxa"/>
          </w:tcPr>
          <w:p w:rsidR="000E2849" w:rsidRDefault="00AC1329">
            <w:pPr>
              <w:pStyle w:val="TableParagraph"/>
              <w:spacing w:before="143"/>
              <w:ind w:left="711" w:right="6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42324"/>
                <w:sz w:val="24"/>
              </w:rPr>
              <w:t>Срок</w:t>
            </w:r>
            <w:proofErr w:type="spellEnd"/>
          </w:p>
        </w:tc>
      </w:tr>
      <w:tr w:rsidR="000E2849">
        <w:trPr>
          <w:trHeight w:val="316"/>
        </w:trPr>
        <w:tc>
          <w:tcPr>
            <w:tcW w:w="8062" w:type="dxa"/>
          </w:tcPr>
          <w:p w:rsidR="000E2849" w:rsidRDefault="00AC1329">
            <w:pPr>
              <w:pStyle w:val="TableParagraph"/>
              <w:spacing w:before="21"/>
              <w:ind w:left="770"/>
              <w:rPr>
                <w:b/>
                <w:sz w:val="24"/>
              </w:rPr>
            </w:pPr>
            <w:r>
              <w:rPr>
                <w:b/>
                <w:color w:val="242324"/>
                <w:w w:val="105"/>
                <w:sz w:val="24"/>
              </w:rPr>
              <w:t xml:space="preserve">1. </w:t>
            </w:r>
            <w:proofErr w:type="spellStart"/>
            <w:r>
              <w:rPr>
                <w:b/>
                <w:color w:val="383838"/>
                <w:w w:val="105"/>
                <w:sz w:val="24"/>
              </w:rPr>
              <w:t>Подготовительный</w:t>
            </w:r>
            <w:proofErr w:type="spellEnd"/>
            <w:r>
              <w:rPr>
                <w:b/>
                <w:color w:val="383838"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color w:val="242324"/>
                <w:w w:val="105"/>
                <w:sz w:val="24"/>
              </w:rPr>
              <w:t>этап</w:t>
            </w:r>
            <w:proofErr w:type="spellEnd"/>
          </w:p>
        </w:tc>
        <w:tc>
          <w:tcPr>
            <w:tcW w:w="1985" w:type="dxa"/>
            <w:vMerge w:val="restart"/>
          </w:tcPr>
          <w:p w:rsidR="000E2849" w:rsidRDefault="00FA5455">
            <w:pPr>
              <w:pStyle w:val="TableParagraph"/>
              <w:spacing w:before="49" w:line="252" w:lineRule="auto"/>
              <w:ind w:left="125" w:firstLine="1"/>
              <w:rPr>
                <w:b/>
                <w:sz w:val="24"/>
              </w:rPr>
            </w:pPr>
            <w:r>
              <w:rPr>
                <w:b/>
                <w:color w:val="242324"/>
                <w:w w:val="105"/>
                <w:sz w:val="24"/>
                <w:lang w:val="ru-RU"/>
              </w:rPr>
              <w:t>Март-май</w:t>
            </w:r>
            <w:r>
              <w:rPr>
                <w:b/>
                <w:color w:val="242324"/>
                <w:w w:val="105"/>
                <w:sz w:val="24"/>
              </w:rPr>
              <w:t xml:space="preserve"> 202</w:t>
            </w:r>
            <w:r>
              <w:rPr>
                <w:b/>
                <w:color w:val="242324"/>
                <w:w w:val="105"/>
                <w:sz w:val="24"/>
                <w:lang w:val="ru-RU"/>
              </w:rPr>
              <w:t>1</w:t>
            </w:r>
            <w:r w:rsidR="00AC1329">
              <w:rPr>
                <w:b/>
                <w:color w:val="242324"/>
                <w:w w:val="105"/>
                <w:sz w:val="24"/>
              </w:rPr>
              <w:t xml:space="preserve"> r.</w:t>
            </w:r>
          </w:p>
        </w:tc>
      </w:tr>
      <w:tr w:rsidR="000E2849">
        <w:trPr>
          <w:trHeight w:val="525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line="259" w:lineRule="exact"/>
              <w:ind w:left="160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>1</w:t>
            </w:r>
            <w:r w:rsidRPr="00C531EF">
              <w:rPr>
                <w:w w:val="105"/>
                <w:sz w:val="23"/>
                <w:lang w:val="ru-RU"/>
              </w:rPr>
              <w:t>.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1 Совещание по вопросу инициирования разработки проекта</w:t>
            </w:r>
          </w:p>
          <w:p w:rsidR="000E2849" w:rsidRDefault="00AC1329">
            <w:pPr>
              <w:pStyle w:val="TableParagraph"/>
              <w:spacing w:before="9" w:line="238" w:lineRule="exact"/>
              <w:ind w:left="160"/>
              <w:rPr>
                <w:sz w:val="23"/>
              </w:rPr>
            </w:pPr>
            <w:proofErr w:type="spellStart"/>
            <w:r>
              <w:rPr>
                <w:color w:val="242324"/>
                <w:w w:val="105"/>
                <w:sz w:val="23"/>
              </w:rPr>
              <w:t>профессионального</w:t>
            </w:r>
            <w:proofErr w:type="spellEnd"/>
            <w:r>
              <w:rPr>
                <w:color w:val="24232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42324"/>
                <w:w w:val="105"/>
                <w:sz w:val="23"/>
              </w:rPr>
              <w:t>стандарта</w:t>
            </w:r>
            <w:proofErr w:type="spellEnd"/>
            <w:r>
              <w:rPr>
                <w:color w:val="242324"/>
                <w:w w:val="105"/>
                <w:sz w:val="23"/>
              </w:rPr>
              <w:t>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Default="000E2849">
            <w:pPr>
              <w:rPr>
                <w:sz w:val="2"/>
                <w:szCs w:val="2"/>
              </w:rPr>
            </w:pPr>
          </w:p>
        </w:tc>
      </w:tr>
      <w:tr w:rsidR="000E2849" w:rsidRPr="001556EE">
        <w:trPr>
          <w:trHeight w:val="843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before="24" w:line="270" w:lineRule="atLeast"/>
              <w:ind w:left="157" w:right="213" w:firstLine="2"/>
              <w:rPr>
                <w:sz w:val="23"/>
                <w:lang w:val="ru-RU"/>
              </w:rPr>
            </w:pPr>
            <w:r w:rsidRPr="00C531EF">
              <w:rPr>
                <w:w w:val="105"/>
                <w:sz w:val="23"/>
                <w:lang w:val="ru-RU"/>
              </w:rPr>
              <w:t>1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.2 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 xml:space="preserve">Анализ актуальных видов профессиональной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деятельности 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в отраслевой и межотраслевой сферах современной экономической деятельности</w:t>
            </w:r>
            <w:r w:rsidRPr="00C531EF">
              <w:rPr>
                <w:w w:val="105"/>
                <w:sz w:val="23"/>
                <w:lang w:val="ru-RU"/>
              </w:rPr>
              <w:t>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  <w:tr w:rsidR="000E2849" w:rsidRPr="001556EE">
        <w:trPr>
          <w:trHeight w:val="554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before="7" w:line="280" w:lineRule="atLeast"/>
              <w:ind w:left="157" w:right="213" w:firstLine="2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 xml:space="preserve">1.3 Анализ отечественных и международных профессиональных стандартов по аналогичным видам </w:t>
            </w:r>
            <w:r w:rsidRPr="00AC1329">
              <w:rPr>
                <w:color w:val="242324"/>
                <w:w w:val="105"/>
                <w:sz w:val="23"/>
                <w:lang w:val="ru-RU"/>
              </w:rPr>
              <w:t>п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рофессиональной деятельности</w:t>
            </w:r>
            <w:r w:rsidRPr="00C531EF">
              <w:rPr>
                <w:w w:val="105"/>
                <w:sz w:val="23"/>
                <w:lang w:val="ru-RU"/>
              </w:rPr>
              <w:t>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  <w:tr w:rsidR="000E2849" w:rsidRPr="001556EE">
        <w:trPr>
          <w:trHeight w:val="549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before="18" w:line="260" w:lineRule="atLeast"/>
              <w:ind w:left="160" w:hanging="1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>1.4 Анализ квалификационных уровней и характеристик в действующих классификаторах.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  <w:tr w:rsidR="000E2849" w:rsidRPr="001556EE">
        <w:trPr>
          <w:trHeight w:val="843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before="23"/>
              <w:ind w:left="153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>1.5 Формирование подхода к подготовке проекта профессионального</w:t>
            </w:r>
          </w:p>
          <w:p w:rsidR="000E2849" w:rsidRPr="00C531EF" w:rsidRDefault="00AC1329">
            <w:pPr>
              <w:pStyle w:val="TableParagraph"/>
              <w:spacing w:before="11" w:line="270" w:lineRule="atLeast"/>
              <w:ind w:left="150" w:firstLine="7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>стандарта</w:t>
            </w:r>
            <w:r w:rsidRPr="00C531EF">
              <w:rPr>
                <w:w w:val="105"/>
                <w:sz w:val="23"/>
                <w:lang w:val="ru-RU"/>
              </w:rPr>
              <w:t xml:space="preserve">. 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Создание программы разработки проекта профессионального стандарта.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  <w:tr w:rsidR="000E2849" w:rsidRPr="00FA5455">
        <w:trPr>
          <w:trHeight w:val="316"/>
        </w:trPr>
        <w:tc>
          <w:tcPr>
            <w:tcW w:w="8062" w:type="dxa"/>
          </w:tcPr>
          <w:p w:rsidR="000E2849" w:rsidRDefault="00AC1329">
            <w:pPr>
              <w:pStyle w:val="TableParagraph"/>
              <w:spacing w:before="13"/>
              <w:ind w:left="758"/>
              <w:rPr>
                <w:b/>
                <w:sz w:val="24"/>
              </w:rPr>
            </w:pPr>
            <w:r>
              <w:rPr>
                <w:b/>
                <w:color w:val="242324"/>
                <w:w w:val="105"/>
                <w:sz w:val="24"/>
              </w:rPr>
              <w:t xml:space="preserve">2. </w:t>
            </w:r>
            <w:proofErr w:type="spellStart"/>
            <w:r>
              <w:rPr>
                <w:b/>
                <w:color w:val="383838"/>
                <w:w w:val="105"/>
                <w:sz w:val="24"/>
              </w:rPr>
              <w:t>Основной</w:t>
            </w:r>
            <w:proofErr w:type="spellEnd"/>
            <w:r>
              <w:rPr>
                <w:b/>
                <w:color w:val="383838"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color w:val="383838"/>
                <w:w w:val="105"/>
                <w:sz w:val="24"/>
              </w:rPr>
              <w:t>этап</w:t>
            </w:r>
            <w:proofErr w:type="spellEnd"/>
          </w:p>
        </w:tc>
        <w:tc>
          <w:tcPr>
            <w:tcW w:w="1985" w:type="dxa"/>
            <w:vMerge w:val="restart"/>
          </w:tcPr>
          <w:p w:rsidR="000E2849" w:rsidRPr="00C531EF" w:rsidRDefault="00FA5455">
            <w:pPr>
              <w:pStyle w:val="TableParagraph"/>
              <w:spacing w:before="42" w:line="244" w:lineRule="auto"/>
              <w:ind w:left="116" w:firstLine="1"/>
              <w:rPr>
                <w:b/>
                <w:sz w:val="24"/>
                <w:lang w:val="ru-RU"/>
              </w:rPr>
            </w:pPr>
            <w:r>
              <w:rPr>
                <w:b/>
                <w:color w:val="383838"/>
                <w:w w:val="105"/>
                <w:sz w:val="24"/>
                <w:lang w:val="ru-RU"/>
              </w:rPr>
              <w:t xml:space="preserve">Июнь-август </w:t>
            </w:r>
            <w:r w:rsidR="00C531EF">
              <w:rPr>
                <w:b/>
                <w:color w:val="242324"/>
                <w:w w:val="105"/>
                <w:sz w:val="24"/>
                <w:lang w:val="ru-RU"/>
              </w:rPr>
              <w:t xml:space="preserve"> 2021 г.</w:t>
            </w:r>
          </w:p>
        </w:tc>
      </w:tr>
      <w:tr w:rsidR="000E2849" w:rsidRPr="001556EE">
        <w:trPr>
          <w:trHeight w:val="807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line="244" w:lineRule="exact"/>
              <w:ind w:left="153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>2.1 Анализ и выделение совокупности обобщенных трудовых функций,</w:t>
            </w:r>
          </w:p>
          <w:p w:rsidR="000E2849" w:rsidRPr="00C531EF" w:rsidRDefault="00AC1329">
            <w:pPr>
              <w:pStyle w:val="TableParagraph"/>
              <w:spacing w:before="18" w:line="270" w:lineRule="atLeast"/>
              <w:ind w:left="146" w:right="213" w:firstLine="7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 xml:space="preserve">имеющих близкий характер и\или результаты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и\или 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условия труда с целью определения и уточнения вида профессиональной деятельности.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  <w:tr w:rsidR="000E2849" w:rsidRPr="001556EE">
        <w:trPr>
          <w:trHeight w:val="561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before="17" w:line="270" w:lineRule="atLeast"/>
              <w:ind w:left="149" w:hanging="4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 xml:space="preserve">2.2 Уточнение обобщенных трудовых функций, </w:t>
            </w:r>
            <w:r>
              <w:rPr>
                <w:color w:val="383838"/>
                <w:w w:val="105"/>
                <w:sz w:val="23"/>
                <w:lang w:val="ru-RU"/>
              </w:rPr>
              <w:t>выд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еление </w:t>
            </w:r>
            <w:r w:rsidRPr="00C531EF">
              <w:rPr>
                <w:color w:val="4B4B4D"/>
                <w:w w:val="105"/>
                <w:sz w:val="23"/>
                <w:lang w:val="ru-RU"/>
              </w:rPr>
              <w:t>п</w:t>
            </w:r>
            <w:r>
              <w:rPr>
                <w:color w:val="242324"/>
                <w:w w:val="105"/>
                <w:sz w:val="23"/>
                <w:lang w:val="ru-RU"/>
              </w:rPr>
              <w:t>еречня тр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удовых функций, о</w:t>
            </w:r>
            <w:r w:rsidRPr="00AC1329">
              <w:rPr>
                <w:color w:val="242324"/>
                <w:w w:val="105"/>
                <w:sz w:val="23"/>
                <w:lang w:val="ru-RU"/>
              </w:rPr>
              <w:t>п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ределение уровней квалификации.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  <w:tr w:rsidR="000E2849" w:rsidRPr="001556EE">
        <w:trPr>
          <w:trHeight w:val="561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before="15" w:line="260" w:lineRule="atLeast"/>
              <w:ind w:left="141" w:right="213" w:firstLine="12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 xml:space="preserve">2.3 Определение перечней знаний и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умений </w:t>
            </w:r>
            <w:r w:rsidRPr="00C531EF">
              <w:rPr>
                <w:rFonts w:ascii="Arial" w:hAnsi="Arial"/>
                <w:color w:val="383838"/>
                <w:w w:val="105"/>
                <w:sz w:val="20"/>
                <w:lang w:val="ru-RU"/>
              </w:rPr>
              <w:t xml:space="preserve">для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каждой 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трудовой функции.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  <w:tr w:rsidR="000E2849" w:rsidRPr="001556EE">
        <w:trPr>
          <w:trHeight w:val="280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before="8" w:line="252" w:lineRule="exact"/>
              <w:ind w:left="146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>2.4 Подготовка первой редакции проекта профессионального стандарта.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  <w:tr w:rsidR="000E2849" w:rsidRPr="001556EE">
        <w:trPr>
          <w:trHeight w:val="590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before="8" w:line="249" w:lineRule="auto"/>
              <w:ind w:left="143" w:firstLine="3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 xml:space="preserve">2.5 Организация и проведение обсуждения проекта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>профессионального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 xml:space="preserve"> стандарта с заинтересованными организациями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  <w:tr w:rsidR="000E2849" w:rsidRPr="001556EE">
        <w:trPr>
          <w:trHeight w:val="799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line="237" w:lineRule="exact"/>
              <w:ind w:left="146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 xml:space="preserve">2.6 Обобщение и анализ поступивших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>замечаний, дополнений и</w:t>
            </w:r>
          </w:p>
          <w:p w:rsidR="000E2849" w:rsidRPr="00C531EF" w:rsidRDefault="00AC1329">
            <w:pPr>
              <w:pStyle w:val="TableParagraph"/>
              <w:spacing w:before="24" w:line="260" w:lineRule="atLeast"/>
              <w:ind w:left="149" w:hanging="4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 xml:space="preserve">предложений. Внесение необходимых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изменений 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 xml:space="preserve">в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проект </w:t>
            </w:r>
            <w:r>
              <w:rPr>
                <w:color w:val="242324"/>
                <w:w w:val="105"/>
                <w:sz w:val="23"/>
              </w:rPr>
              <w:t>n</w:t>
            </w:r>
            <w:proofErr w:type="spellStart"/>
            <w:r w:rsidRPr="00C531EF">
              <w:rPr>
                <w:color w:val="242324"/>
                <w:w w:val="105"/>
                <w:sz w:val="23"/>
                <w:lang w:val="ru-RU"/>
              </w:rPr>
              <w:t>рофессионального</w:t>
            </w:r>
            <w:proofErr w:type="spellEnd"/>
            <w:r w:rsidRPr="00C531EF">
              <w:rPr>
                <w:color w:val="242324"/>
                <w:w w:val="105"/>
                <w:sz w:val="23"/>
                <w:lang w:val="ru-RU"/>
              </w:rPr>
              <w:t xml:space="preserve"> стандарта.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  <w:tr w:rsidR="000E2849">
        <w:trPr>
          <w:trHeight w:val="316"/>
        </w:trPr>
        <w:tc>
          <w:tcPr>
            <w:tcW w:w="8062" w:type="dxa"/>
          </w:tcPr>
          <w:p w:rsidR="000E2849" w:rsidRDefault="00AC1329">
            <w:pPr>
              <w:pStyle w:val="TableParagraph"/>
              <w:spacing w:line="275" w:lineRule="exact"/>
              <w:ind w:left="753"/>
              <w:rPr>
                <w:b/>
                <w:sz w:val="24"/>
              </w:rPr>
            </w:pPr>
            <w:r>
              <w:rPr>
                <w:b/>
                <w:color w:val="242324"/>
                <w:w w:val="105"/>
                <w:sz w:val="24"/>
              </w:rPr>
              <w:t xml:space="preserve">3. </w:t>
            </w:r>
            <w:proofErr w:type="spellStart"/>
            <w:r>
              <w:rPr>
                <w:b/>
                <w:color w:val="242324"/>
                <w:w w:val="105"/>
                <w:sz w:val="24"/>
              </w:rPr>
              <w:t>Завершающий</w:t>
            </w:r>
            <w:proofErr w:type="spellEnd"/>
            <w:r>
              <w:rPr>
                <w:b/>
                <w:color w:val="242324"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color w:val="383838"/>
                <w:w w:val="105"/>
                <w:sz w:val="24"/>
              </w:rPr>
              <w:t>этап</w:t>
            </w:r>
            <w:proofErr w:type="spellEnd"/>
          </w:p>
        </w:tc>
        <w:tc>
          <w:tcPr>
            <w:tcW w:w="1985" w:type="dxa"/>
            <w:vMerge w:val="restart"/>
          </w:tcPr>
          <w:p w:rsidR="000E2849" w:rsidRDefault="00FA5455">
            <w:pPr>
              <w:pStyle w:val="TableParagraph"/>
              <w:spacing w:before="28" w:line="244" w:lineRule="auto"/>
              <w:ind w:left="107" w:firstLine="5"/>
              <w:rPr>
                <w:b/>
                <w:sz w:val="24"/>
              </w:rPr>
            </w:pPr>
            <w:r>
              <w:rPr>
                <w:b/>
                <w:color w:val="383838"/>
                <w:w w:val="105"/>
                <w:sz w:val="24"/>
                <w:lang w:val="ru-RU"/>
              </w:rPr>
              <w:t xml:space="preserve">Сентябрь-ноябрь </w:t>
            </w:r>
            <w:r w:rsidR="00C531EF">
              <w:rPr>
                <w:b/>
                <w:color w:val="383838"/>
                <w:w w:val="105"/>
                <w:sz w:val="24"/>
              </w:rPr>
              <w:t>2021</w:t>
            </w:r>
            <w:r w:rsidR="00AC1329">
              <w:rPr>
                <w:b/>
                <w:color w:val="242324"/>
                <w:w w:val="105"/>
                <w:sz w:val="24"/>
              </w:rPr>
              <w:t>r.</w:t>
            </w:r>
          </w:p>
        </w:tc>
      </w:tr>
      <w:tr w:rsidR="000E2849">
        <w:trPr>
          <w:trHeight w:val="561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line="237" w:lineRule="exact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 xml:space="preserve">3.1 Подготовка окончательной редакции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профессионального стандарта 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с</w:t>
            </w:r>
          </w:p>
          <w:p w:rsidR="000E2849" w:rsidRDefault="00AC1329">
            <w:pPr>
              <w:pStyle w:val="TableParagraph"/>
              <w:spacing w:before="9"/>
              <w:ind w:left="150"/>
              <w:rPr>
                <w:sz w:val="23"/>
              </w:rPr>
            </w:pPr>
            <w:proofErr w:type="spellStart"/>
            <w:r>
              <w:rPr>
                <w:color w:val="242324"/>
                <w:w w:val="105"/>
                <w:sz w:val="23"/>
              </w:rPr>
              <w:t>учетом</w:t>
            </w:r>
            <w:proofErr w:type="spellEnd"/>
            <w:r>
              <w:rPr>
                <w:color w:val="242324"/>
                <w:w w:val="105"/>
                <w:sz w:val="23"/>
              </w:rPr>
              <w:t xml:space="preserve"> </w:t>
            </w:r>
            <w:r>
              <w:rPr>
                <w:color w:val="242324"/>
                <w:w w:val="105"/>
                <w:sz w:val="23"/>
                <w:vertAlign w:val="subscript"/>
              </w:rPr>
              <w:t>ПРИНЯТЫХ</w:t>
            </w:r>
            <w:r>
              <w:rPr>
                <w:color w:val="24232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42324"/>
                <w:w w:val="105"/>
                <w:sz w:val="23"/>
              </w:rPr>
              <w:t>замечаний</w:t>
            </w:r>
            <w:proofErr w:type="spellEnd"/>
            <w:r>
              <w:rPr>
                <w:color w:val="242324"/>
                <w:w w:val="105"/>
                <w:sz w:val="23"/>
              </w:rPr>
              <w:t>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Default="000E2849">
            <w:pPr>
              <w:rPr>
                <w:sz w:val="2"/>
                <w:szCs w:val="2"/>
              </w:rPr>
            </w:pPr>
          </w:p>
        </w:tc>
      </w:tr>
      <w:tr w:rsidR="000E2849">
        <w:trPr>
          <w:trHeight w:val="525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line="237" w:lineRule="exact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>3</w:t>
            </w:r>
            <w:r w:rsidRPr="00C531EF">
              <w:rPr>
                <w:rFonts w:ascii="Arial" w:hAnsi="Arial"/>
                <w:color w:val="242324"/>
                <w:w w:val="105"/>
                <w:lang w:val="ru-RU"/>
              </w:rPr>
              <w:t xml:space="preserve">.2 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 xml:space="preserve">Подготовка Пояснительной записки к проекту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>профессионального</w:t>
            </w:r>
          </w:p>
          <w:p w:rsidR="000E2849" w:rsidRDefault="00AC1329">
            <w:pPr>
              <w:pStyle w:val="TableParagraph"/>
              <w:spacing w:before="9" w:line="259" w:lineRule="exact"/>
              <w:ind w:left="143"/>
              <w:rPr>
                <w:sz w:val="23"/>
              </w:rPr>
            </w:pPr>
            <w:proofErr w:type="spellStart"/>
            <w:r>
              <w:rPr>
                <w:color w:val="242324"/>
                <w:w w:val="105"/>
                <w:sz w:val="23"/>
              </w:rPr>
              <w:t>стандарта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Default="000E2849">
            <w:pPr>
              <w:rPr>
                <w:sz w:val="2"/>
                <w:szCs w:val="2"/>
              </w:rPr>
            </w:pPr>
          </w:p>
        </w:tc>
      </w:tr>
      <w:tr w:rsidR="000E2849" w:rsidRPr="001556EE">
        <w:trPr>
          <w:trHeight w:val="836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before="1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>3</w:t>
            </w:r>
            <w:r w:rsidRPr="00C531EF">
              <w:rPr>
                <w:w w:val="105"/>
                <w:sz w:val="23"/>
                <w:lang w:val="ru-RU"/>
              </w:rPr>
              <w:t>.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 xml:space="preserve">3 Представление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проекта 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профессионального стандар</w:t>
            </w:r>
            <w:r w:rsidRPr="00C531EF">
              <w:rPr>
                <w:color w:val="4B4B4D"/>
                <w:w w:val="105"/>
                <w:sz w:val="23"/>
                <w:lang w:val="ru-RU"/>
              </w:rPr>
              <w:t xml:space="preserve">та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>и</w:t>
            </w:r>
          </w:p>
          <w:p w:rsidR="000E2849" w:rsidRPr="00C531EF" w:rsidRDefault="00AC1329">
            <w:pPr>
              <w:pStyle w:val="TableParagraph"/>
              <w:spacing w:before="11" w:line="270" w:lineRule="atLeast"/>
              <w:ind w:left="148" w:right="851" w:hanging="3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 xml:space="preserve">пояснительной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записки </w:t>
            </w:r>
            <w:r>
              <w:rPr>
                <w:color w:val="242324"/>
                <w:w w:val="105"/>
                <w:sz w:val="23"/>
                <w:lang w:val="ru-RU"/>
              </w:rPr>
              <w:t>к нему в Минист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 xml:space="preserve">ерство труда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и 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социальной защиты РФ.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  <w:tr w:rsidR="000E2849" w:rsidRPr="001556EE">
        <w:trPr>
          <w:trHeight w:val="590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before="8" w:line="249" w:lineRule="auto"/>
              <w:ind w:right="213" w:hanging="1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 xml:space="preserve">3.4 Работа в рамках рассмотрения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пакета документов </w:t>
            </w:r>
            <w:r w:rsidRPr="00C531EF">
              <w:rPr>
                <w:color w:val="4B4B4D"/>
                <w:w w:val="105"/>
                <w:sz w:val="23"/>
                <w:lang w:val="ru-RU"/>
              </w:rPr>
              <w:t xml:space="preserve">в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>Министерстве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 xml:space="preserve"> </w:t>
            </w:r>
            <w:r w:rsidRPr="00AC1329">
              <w:rPr>
                <w:color w:val="242324"/>
                <w:w w:val="105"/>
                <w:sz w:val="23"/>
                <w:lang w:val="ru-RU"/>
              </w:rPr>
              <w:t>тр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 xml:space="preserve">уда и социальной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защиты 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РФ.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0E2849" w:rsidRPr="00C531EF" w:rsidRDefault="000E2849">
      <w:pPr>
        <w:pStyle w:val="a3"/>
        <w:rPr>
          <w:sz w:val="26"/>
          <w:lang w:val="ru-RU"/>
        </w:rPr>
      </w:pPr>
    </w:p>
    <w:p w:rsidR="00FA5455" w:rsidRDefault="001E4A3E">
      <w:pPr>
        <w:pStyle w:val="a3"/>
        <w:spacing w:before="229" w:line="256" w:lineRule="auto"/>
        <w:ind w:left="248" w:right="5542" w:firstLine="3"/>
        <w:rPr>
          <w:color w:val="242324"/>
          <w:w w:val="105"/>
          <w:lang w:val="ru-RU"/>
        </w:rPr>
      </w:pPr>
      <w:r>
        <w:rPr>
          <w:color w:val="242324"/>
          <w:w w:val="105"/>
          <w:lang w:val="ru-RU"/>
        </w:rPr>
        <w:t>Заместитель Генерального Директора</w:t>
      </w:r>
    </w:p>
    <w:p w:rsidR="000E2849" w:rsidRPr="00C531EF" w:rsidRDefault="001E4A3E">
      <w:pPr>
        <w:pStyle w:val="a3"/>
        <w:spacing w:before="229" w:line="256" w:lineRule="auto"/>
        <w:ind w:left="248" w:right="5542" w:firstLine="3"/>
        <w:rPr>
          <w:lang w:val="ru-RU"/>
        </w:rPr>
      </w:pPr>
      <w:r>
        <w:rPr>
          <w:color w:val="242324"/>
          <w:w w:val="105"/>
          <w:lang w:val="ru-RU"/>
        </w:rPr>
        <w:t>ООО «</w:t>
      </w:r>
      <w:proofErr w:type="gramStart"/>
      <w:r>
        <w:rPr>
          <w:color w:val="242324"/>
          <w:w w:val="105"/>
          <w:lang w:val="ru-RU"/>
        </w:rPr>
        <w:t>Профит»</w:t>
      </w:r>
      <w:r w:rsidR="00C531EF">
        <w:rPr>
          <w:color w:val="242324"/>
          <w:w w:val="105"/>
          <w:lang w:val="ru-RU"/>
        </w:rPr>
        <w:t xml:space="preserve">   </w:t>
      </w:r>
      <w:proofErr w:type="gramEnd"/>
      <w:r w:rsidR="00C531EF">
        <w:rPr>
          <w:color w:val="242324"/>
          <w:w w:val="105"/>
          <w:lang w:val="ru-RU"/>
        </w:rPr>
        <w:t xml:space="preserve">      </w:t>
      </w:r>
      <w:proofErr w:type="spellStart"/>
      <w:r>
        <w:rPr>
          <w:color w:val="242324"/>
          <w:w w:val="105"/>
          <w:lang w:val="ru-RU"/>
        </w:rPr>
        <w:t>Бельчич</w:t>
      </w:r>
      <w:proofErr w:type="spellEnd"/>
      <w:r>
        <w:rPr>
          <w:color w:val="242324"/>
          <w:w w:val="105"/>
          <w:lang w:val="ru-RU"/>
        </w:rPr>
        <w:t xml:space="preserve"> Д.Н.</w:t>
      </w:r>
      <w:r w:rsidR="00C531EF">
        <w:rPr>
          <w:color w:val="242324"/>
          <w:w w:val="105"/>
          <w:lang w:val="ru-RU"/>
        </w:rPr>
        <w:t xml:space="preserve">                                                      </w:t>
      </w:r>
    </w:p>
    <w:sectPr w:rsidR="000E2849" w:rsidRPr="00C531EF">
      <w:type w:val="continuous"/>
      <w:pgSz w:w="11920" w:h="16840"/>
      <w:pgMar w:top="960" w:right="460" w:bottom="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49"/>
    <w:rsid w:val="00021B1D"/>
    <w:rsid w:val="000E2849"/>
    <w:rsid w:val="001556EE"/>
    <w:rsid w:val="001E4A3E"/>
    <w:rsid w:val="00727F14"/>
    <w:rsid w:val="00894410"/>
    <w:rsid w:val="00940656"/>
    <w:rsid w:val="00AC1329"/>
    <w:rsid w:val="00C531EF"/>
    <w:rsid w:val="00FA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6FD3"/>
  <w15:docId w15:val="{6C2C52C4-1C11-419C-B7D2-4A0BDD3E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2"/>
    </w:pPr>
  </w:style>
  <w:style w:type="paragraph" w:styleId="a5">
    <w:name w:val="Balloon Text"/>
    <w:basedOn w:val="a"/>
    <w:link w:val="a6"/>
    <w:uiPriority w:val="99"/>
    <w:semiHidden/>
    <w:unhideWhenUsed/>
    <w:rsid w:val="00AC13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13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2020-07-31T08:50:00Z</cp:lastPrinted>
  <dcterms:created xsi:type="dcterms:W3CDTF">2021-02-15T17:57:00Z</dcterms:created>
  <dcterms:modified xsi:type="dcterms:W3CDTF">2021-02-15T17:57:00Z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HP Scan</vt:lpwstr>
  </property>
  <property fmtid="{D5CDD505-2E9C-101B-9397-08002B2CF9AE}" pid="4" name="LastSaved">
    <vt:filetime>2020-07-29T00:00:00Z</vt:filetime>
  </property>
</Properties>
</file>