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880A6" w14:textId="77777777" w:rsidR="00477235" w:rsidRPr="00477235" w:rsidRDefault="00477235" w:rsidP="00477235">
      <w:pPr>
        <w:pStyle w:val="11"/>
        <w:spacing w:after="0"/>
        <w:ind w:left="360" w:right="-108"/>
        <w:rPr>
          <w:b/>
        </w:rPr>
      </w:pPr>
      <w:r>
        <w:rPr>
          <w:b/>
        </w:rPr>
        <w:t xml:space="preserve">Обоснование </w:t>
      </w:r>
      <w:r w:rsidR="00E40430">
        <w:rPr>
          <w:b/>
        </w:rPr>
        <w:t xml:space="preserve">актуализации </w:t>
      </w:r>
      <w:r>
        <w:rPr>
          <w:b/>
        </w:rPr>
        <w:t>профессионального стандарта</w:t>
      </w:r>
      <w:r w:rsidR="007F77C2">
        <w:rPr>
          <w:b/>
        </w:rPr>
        <w:t xml:space="preserve"> «</w:t>
      </w:r>
      <w:r w:rsidR="00E40430">
        <w:rPr>
          <w:b/>
        </w:rPr>
        <w:t>Врач-кибернетик</w:t>
      </w:r>
      <w:r w:rsidR="007F77C2">
        <w:rPr>
          <w:b/>
        </w:rPr>
        <w:t>»</w:t>
      </w:r>
    </w:p>
    <w:p w14:paraId="6EDC19D9" w14:textId="77777777" w:rsidR="00477235" w:rsidRPr="00477235" w:rsidRDefault="00477235" w:rsidP="00477235"/>
    <w:p w14:paraId="0CD886DB" w14:textId="77777777" w:rsidR="00477235" w:rsidRPr="00752493" w:rsidRDefault="00752493" w:rsidP="00752493">
      <w:pPr>
        <w:ind w:firstLine="709"/>
        <w:jc w:val="both"/>
        <w:rPr>
          <w:b/>
          <w:szCs w:val="24"/>
        </w:rPr>
      </w:pPr>
      <w:r>
        <w:rPr>
          <w:b/>
          <w:szCs w:val="24"/>
        </w:rPr>
        <w:t xml:space="preserve">1.1 </w:t>
      </w:r>
      <w:r w:rsidR="00477235" w:rsidRPr="00752493">
        <w:rPr>
          <w:b/>
          <w:szCs w:val="24"/>
        </w:rPr>
        <w:t>Информация о перспективах развития вида профессиональной деятельности в Российской Федерации</w:t>
      </w:r>
    </w:p>
    <w:p w14:paraId="69BA3E1F" w14:textId="7DAC8272" w:rsidR="00752493" w:rsidRPr="00A65AF2" w:rsidRDefault="00752493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t>Подготовка специалистов в области медицинской кибернетики началась с 1973 года на медико-биологическом факультете 2-го МОЛГМИ им. Н.И. Пирогова (в настоящее время РНИМУ им. Н.И.</w:t>
      </w:r>
      <w:r w:rsidR="007C2EC6">
        <w:rPr>
          <w:lang w:eastAsia="ru-RU"/>
        </w:rPr>
        <w:t xml:space="preserve"> </w:t>
      </w:r>
      <w:r w:rsidRPr="008855FC">
        <w:rPr>
          <w:lang w:eastAsia="ru-RU"/>
        </w:rPr>
        <w:t>Пирогова).</w:t>
      </w:r>
      <w:r w:rsidRPr="008855FC">
        <w:t xml:space="preserve"> </w:t>
      </w:r>
      <w:r w:rsidR="00DF42B4" w:rsidRPr="008855FC">
        <w:t>На современном этапе</w:t>
      </w:r>
      <w:r w:rsidRPr="008855FC">
        <w:rPr>
          <w:lang w:eastAsia="ru-RU"/>
        </w:rPr>
        <w:t xml:space="preserve"> высшее образование по этой специальности </w:t>
      </w:r>
      <w:r w:rsidRPr="00E079D8">
        <w:rPr>
          <w:lang w:eastAsia="ru-RU"/>
        </w:rPr>
        <w:t>ведется в 9 вузах России</w:t>
      </w:r>
      <w:r w:rsidRPr="008855FC">
        <w:rPr>
          <w:lang w:eastAsia="ru-RU"/>
        </w:rPr>
        <w:t>. Обучение по специальности «медицинская кибернетика» осуществляется на стыке медицинских, биологических и технических наук и позволяет подготовить специалистов, способных внедрять в здравоохранение современные информационные технологии и последние достижения науки, разрабатывать новые технологии диагностики и лечения заболеваний, проектировать информационны</w:t>
      </w:r>
      <w:r w:rsidRPr="008855FC">
        <w:t>е</w:t>
      </w:r>
      <w:r w:rsidRPr="008855FC">
        <w:rPr>
          <w:lang w:eastAsia="ru-RU"/>
        </w:rPr>
        <w:t xml:space="preserve"> систем</w:t>
      </w:r>
      <w:r w:rsidRPr="008855FC">
        <w:t>ы</w:t>
      </w:r>
      <w:r w:rsidRPr="008855FC">
        <w:rPr>
          <w:lang w:eastAsia="ru-RU"/>
        </w:rPr>
        <w:t xml:space="preserve"> в сфере здравоохранения, связанны</w:t>
      </w:r>
      <w:r w:rsidRPr="008855FC">
        <w:t>е</w:t>
      </w:r>
      <w:r w:rsidRPr="008855FC">
        <w:rPr>
          <w:lang w:eastAsia="ru-RU"/>
        </w:rPr>
        <w:t xml:space="preserve"> с организацией и оказанием медицинской помощи. </w:t>
      </w:r>
      <w:r w:rsidRPr="00A65AF2">
        <w:rPr>
          <w:lang w:eastAsia="ru-RU"/>
        </w:rPr>
        <w:t>Выпускники отделения медицинской кибернетики могут работать как по врачебным специальностям (медицинские статистики и методисты</w:t>
      </w:r>
      <w:r w:rsidR="00A65AF2" w:rsidRPr="00A65AF2">
        <w:rPr>
          <w:lang w:eastAsia="ru-RU"/>
        </w:rPr>
        <w:t xml:space="preserve"> (после прохождения первичной аккредитации)</w:t>
      </w:r>
      <w:r w:rsidRPr="00A65AF2">
        <w:rPr>
          <w:lang w:eastAsia="ru-RU"/>
        </w:rPr>
        <w:t>; врачи клинической лабораторной диагностики, инструментальной и лучевой диагностики</w:t>
      </w:r>
      <w:r w:rsidR="00456D72" w:rsidRPr="00A65AF2">
        <w:rPr>
          <w:lang w:eastAsia="ru-RU"/>
        </w:rPr>
        <w:t xml:space="preserve"> (после ординатуры)</w:t>
      </w:r>
      <w:r w:rsidRPr="00A65AF2">
        <w:rPr>
          <w:lang w:eastAsia="ru-RU"/>
        </w:rPr>
        <w:t xml:space="preserve">), так и научными сотрудниками научно-исследовательских институтов медико-биологического профиля, а также специалистами в области разработки и сопровождения медицинских информационных систем (МИС) различного уровня </w:t>
      </w:r>
      <w:r w:rsidR="00456D72" w:rsidRPr="00A65AF2">
        <w:rPr>
          <w:lang w:eastAsia="ru-RU"/>
        </w:rPr>
        <w:t>системы</w:t>
      </w:r>
      <w:r w:rsidRPr="00A65AF2">
        <w:rPr>
          <w:lang w:eastAsia="ru-RU"/>
        </w:rPr>
        <w:t xml:space="preserve"> здравоохранения. Обладая междисциплинарными знаниями, врачи-кибернетики, при наличии опыта работы и дополнительного образования, востребованы в качестве преподавателей учреждений медицинского и медико-биологического профессионального образования.</w:t>
      </w:r>
    </w:p>
    <w:p w14:paraId="52207BC2" w14:textId="77777777" w:rsidR="00752493" w:rsidRPr="008855FC" w:rsidRDefault="00752493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t xml:space="preserve">С активным развитием и внедрением информационных технологий в здравоохранение и медицину растет спрос на специалистов данного профиля. Направления деятельности врача-кибернетика связаны с созданием систем поддержки принятия врачебных и управленческих решений; разработкой, внедрением и сопровождением МИС разного уровня – от предназначенных для непосредственной работы с пациентами до систем </w:t>
      </w:r>
      <w:r w:rsidR="008C7B9D">
        <w:rPr>
          <w:lang w:eastAsia="ru-RU"/>
        </w:rPr>
        <w:t>медицинских организаций (</w:t>
      </w:r>
      <w:r w:rsidRPr="008855FC">
        <w:rPr>
          <w:lang w:eastAsia="ru-RU"/>
        </w:rPr>
        <w:t>МО</w:t>
      </w:r>
      <w:r w:rsidR="008C7B9D">
        <w:rPr>
          <w:lang w:eastAsia="ru-RU"/>
        </w:rPr>
        <w:t>)</w:t>
      </w:r>
      <w:r w:rsidRPr="008855FC">
        <w:rPr>
          <w:lang w:eastAsia="ru-RU"/>
        </w:rPr>
        <w:t xml:space="preserve"> в целом; планированием и проведением клинических исследований, последующей обработкой и анализом полученных результатов; разработкой моделей и стандартов информационного взаимодействия на всех уровнях организации здравоохранения; моделированием медицинских и биологических систем и др.</w:t>
      </w:r>
    </w:p>
    <w:p w14:paraId="4338A0C9" w14:textId="77777777" w:rsidR="00752493" w:rsidRPr="008855FC" w:rsidRDefault="00752493" w:rsidP="008855FC">
      <w:pPr>
        <w:spacing w:line="360" w:lineRule="auto"/>
        <w:ind w:firstLine="709"/>
        <w:jc w:val="both"/>
      </w:pPr>
      <w:r w:rsidRPr="008855FC">
        <w:rPr>
          <w:lang w:eastAsia="ru-RU"/>
        </w:rPr>
        <w:t>Врачи-кибернетики занимаются четырьмя основными видами деятельности: организационно-аналитическая и управленческая деятельность, информационно-технологическая деятельность, научно-исследовательская и научно-методическая деятельность, системно-аналитическая деятельность.</w:t>
      </w:r>
    </w:p>
    <w:p w14:paraId="6E7D1AA8" w14:textId="77777777" w:rsidR="00DF42B4" w:rsidRPr="008855FC" w:rsidRDefault="00DF42B4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lastRenderedPageBreak/>
        <w:t>В Таблице 1 приведено соотношение направления профессиональной деятельности специалиста врача-кибернетика и вида экономической деятельности организации (в соответствии с ОКВЭД ОК 029-2014 (КДЕС Ред. 2)), где эти специалисты, как правило, работают.</w:t>
      </w:r>
    </w:p>
    <w:p w14:paraId="50747E7D" w14:textId="77777777" w:rsidR="00DF42B4" w:rsidRPr="00DF42B4" w:rsidRDefault="00DF42B4" w:rsidP="00DF42B4">
      <w:pPr>
        <w:shd w:val="clear" w:color="auto" w:fill="FFFFFF"/>
        <w:ind w:firstLine="708"/>
        <w:contextualSpacing/>
        <w:jc w:val="right"/>
        <w:rPr>
          <w:rStyle w:val="HTML"/>
          <w:i w:val="0"/>
          <w:iCs w:val="0"/>
          <w:szCs w:val="24"/>
          <w:lang w:eastAsia="ru-RU"/>
        </w:rPr>
      </w:pPr>
      <w:r w:rsidRPr="00DF42B4">
        <w:rPr>
          <w:rStyle w:val="HTML"/>
          <w:i w:val="0"/>
          <w:iCs w:val="0"/>
          <w:szCs w:val="24"/>
          <w:lang w:eastAsia="ru-RU"/>
        </w:rPr>
        <w:t>Таблица 1</w:t>
      </w:r>
    </w:p>
    <w:p w14:paraId="20256B23" w14:textId="77777777" w:rsidR="00DF42B4" w:rsidRPr="00DF42B4" w:rsidRDefault="00DF42B4" w:rsidP="00DF42B4">
      <w:pPr>
        <w:shd w:val="clear" w:color="auto" w:fill="FFFFFF"/>
        <w:ind w:firstLine="708"/>
        <w:contextualSpacing/>
        <w:jc w:val="both"/>
        <w:rPr>
          <w:rStyle w:val="HTML"/>
          <w:i w:val="0"/>
          <w:iCs w:val="0"/>
          <w:szCs w:val="24"/>
          <w:lang w:eastAsia="ru-RU"/>
        </w:rPr>
      </w:pPr>
      <w:r w:rsidRPr="00DF42B4">
        <w:rPr>
          <w:rStyle w:val="HTML"/>
          <w:i w:val="0"/>
          <w:iCs w:val="0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7"/>
        <w:gridCol w:w="2387"/>
        <w:gridCol w:w="2392"/>
        <w:gridCol w:w="2299"/>
      </w:tblGrid>
      <w:tr w:rsidR="00DF42B4" w:rsidRPr="00DF42B4" w14:paraId="4923D76B" w14:textId="77777777" w:rsidTr="00C1049B">
        <w:trPr>
          <w:tblHeader/>
        </w:trPr>
        <w:tc>
          <w:tcPr>
            <w:tcW w:w="2518" w:type="dxa"/>
          </w:tcPr>
          <w:p w14:paraId="568BDC81" w14:textId="77777777" w:rsidR="00DF42B4" w:rsidRPr="00DF42B4" w:rsidRDefault="00DF42B4" w:rsidP="00DF42B4">
            <w:pPr>
              <w:keepNext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DF42B4">
              <w:rPr>
                <w:b/>
                <w:szCs w:val="24"/>
                <w:lang w:eastAsia="ru-RU"/>
              </w:rPr>
              <w:t>Ведение статистического учета в медицинской организации</w:t>
            </w:r>
          </w:p>
        </w:tc>
        <w:tc>
          <w:tcPr>
            <w:tcW w:w="2693" w:type="dxa"/>
          </w:tcPr>
          <w:p w14:paraId="4E9722F2" w14:textId="77777777" w:rsidR="00DF42B4" w:rsidRPr="00DF42B4" w:rsidRDefault="00DF42B4" w:rsidP="00DF42B4">
            <w:pPr>
              <w:keepNext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DF42B4">
              <w:rPr>
                <w:b/>
                <w:szCs w:val="24"/>
                <w:lang w:eastAsia="ru-RU"/>
              </w:rPr>
              <w:t>Обеспечение информационно-технологической поддержки в области здравоохранения</w:t>
            </w:r>
          </w:p>
        </w:tc>
        <w:tc>
          <w:tcPr>
            <w:tcW w:w="2694" w:type="dxa"/>
          </w:tcPr>
          <w:p w14:paraId="17246ED7" w14:textId="77777777" w:rsidR="00DF42B4" w:rsidRPr="00DF42B4" w:rsidRDefault="00DF42B4" w:rsidP="00DF42B4">
            <w:pPr>
              <w:keepNext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DF42B4">
              <w:rPr>
                <w:b/>
                <w:szCs w:val="24"/>
                <w:lang w:eastAsia="ru-RU"/>
              </w:rPr>
              <w:t>Организация и проведение научных исследований в области здравоохранении</w:t>
            </w:r>
          </w:p>
        </w:tc>
        <w:tc>
          <w:tcPr>
            <w:tcW w:w="2517" w:type="dxa"/>
          </w:tcPr>
          <w:p w14:paraId="6BBCE82C" w14:textId="77777777" w:rsidR="00DF42B4" w:rsidRPr="00DF42B4" w:rsidRDefault="00DF42B4" w:rsidP="00DF42B4">
            <w:pPr>
              <w:keepNext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DF42B4">
              <w:rPr>
                <w:b/>
                <w:color w:val="000000"/>
                <w:szCs w:val="24"/>
                <w:lang w:eastAsia="ru-RU"/>
              </w:rPr>
              <w:t>Решение системно-аналитических задач в области здравоохранения</w:t>
            </w:r>
          </w:p>
        </w:tc>
      </w:tr>
      <w:tr w:rsidR="00DF42B4" w:rsidRPr="00DF42B4" w14:paraId="4FE7AFE8" w14:textId="77777777" w:rsidTr="00C1049B">
        <w:tc>
          <w:tcPr>
            <w:tcW w:w="2518" w:type="dxa"/>
          </w:tcPr>
          <w:p w14:paraId="7F0C1263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86.10 Деятельность больничных организаций</w:t>
            </w:r>
          </w:p>
        </w:tc>
        <w:tc>
          <w:tcPr>
            <w:tcW w:w="2693" w:type="dxa"/>
          </w:tcPr>
          <w:p w14:paraId="0D2A5D19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bookmarkStart w:id="0" w:name="sub_106201"/>
            <w:r w:rsidRPr="00DF42B4">
              <w:rPr>
                <w:szCs w:val="24"/>
                <w:lang w:eastAsia="ru-RU"/>
              </w:rPr>
              <w:t>62.01</w:t>
            </w:r>
            <w:bookmarkEnd w:id="0"/>
            <w:r w:rsidRPr="00DF42B4">
              <w:rPr>
                <w:szCs w:val="24"/>
                <w:lang w:eastAsia="ru-RU"/>
              </w:rPr>
              <w:t xml:space="preserve"> Разработка компьютерного программного обеспечения</w:t>
            </w:r>
          </w:p>
        </w:tc>
        <w:tc>
          <w:tcPr>
            <w:tcW w:w="2694" w:type="dxa"/>
          </w:tcPr>
          <w:p w14:paraId="2D4248BF" w14:textId="77777777" w:rsidR="00DF42B4" w:rsidRPr="00DF42B4" w:rsidRDefault="00DF42B4" w:rsidP="00DF42B4">
            <w:pPr>
              <w:ind w:firstLine="48"/>
              <w:rPr>
                <w:szCs w:val="24"/>
                <w:lang w:eastAsia="ru-RU"/>
              </w:rPr>
            </w:pPr>
            <w:bookmarkStart w:id="1" w:name="sub_842362"/>
            <w:r w:rsidRPr="00DF42B4">
              <w:rPr>
                <w:szCs w:val="24"/>
                <w:lang w:eastAsia="ru-RU"/>
              </w:rPr>
              <w:t>72.11</w:t>
            </w:r>
            <w:bookmarkEnd w:id="1"/>
            <w:r w:rsidRPr="00DF42B4">
              <w:rPr>
                <w:szCs w:val="24"/>
                <w:lang w:eastAsia="ru-RU"/>
              </w:rPr>
              <w:t xml:space="preserve"> Научные исследования и разработки в области биотехнологии</w:t>
            </w:r>
          </w:p>
        </w:tc>
        <w:tc>
          <w:tcPr>
            <w:tcW w:w="2517" w:type="dxa"/>
          </w:tcPr>
          <w:p w14:paraId="62ED97DC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 xml:space="preserve">63.11 Деятельность по обработке данных, предоставление услуг по размещению информации и связанная с этим деятельность </w:t>
            </w:r>
          </w:p>
        </w:tc>
      </w:tr>
      <w:tr w:rsidR="00DF42B4" w:rsidRPr="00DF42B4" w14:paraId="4A0713AD" w14:textId="77777777" w:rsidTr="00C1049B">
        <w:tc>
          <w:tcPr>
            <w:tcW w:w="2518" w:type="dxa"/>
          </w:tcPr>
          <w:p w14:paraId="06544115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86.21 Общая врачебная практика</w:t>
            </w:r>
          </w:p>
        </w:tc>
        <w:tc>
          <w:tcPr>
            <w:tcW w:w="2693" w:type="dxa"/>
          </w:tcPr>
          <w:p w14:paraId="69518863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bookmarkStart w:id="2" w:name="sub_106202"/>
            <w:r w:rsidRPr="00DF42B4">
              <w:rPr>
                <w:szCs w:val="24"/>
                <w:lang w:eastAsia="ru-RU"/>
              </w:rPr>
              <w:t>62.02</w:t>
            </w:r>
            <w:bookmarkEnd w:id="2"/>
            <w:r w:rsidRPr="00DF42B4">
              <w:rPr>
                <w:szCs w:val="24"/>
                <w:lang w:eastAsia="ru-RU"/>
              </w:rPr>
              <w:t xml:space="preserve"> Деятельность консультативная и работы в области компьютерных технологий</w:t>
            </w:r>
          </w:p>
        </w:tc>
        <w:tc>
          <w:tcPr>
            <w:tcW w:w="2694" w:type="dxa"/>
          </w:tcPr>
          <w:p w14:paraId="77EA1BEC" w14:textId="77777777" w:rsidR="00DF42B4" w:rsidRPr="00DF42B4" w:rsidRDefault="00DF42B4" w:rsidP="00DF42B4">
            <w:pPr>
              <w:ind w:firstLine="48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72.19 Научные исследования и разработки в области естественных и технических наук прочие</w:t>
            </w:r>
          </w:p>
        </w:tc>
        <w:tc>
          <w:tcPr>
            <w:tcW w:w="2517" w:type="dxa"/>
          </w:tcPr>
          <w:p w14:paraId="6B3E2464" w14:textId="77777777" w:rsidR="00DF42B4" w:rsidRPr="00DF42B4" w:rsidRDefault="00DF42B4" w:rsidP="00DF42B4">
            <w:pPr>
              <w:jc w:val="both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72.19 Научные исследования и разработки в области естественных и технических наук прочие</w:t>
            </w:r>
          </w:p>
        </w:tc>
      </w:tr>
      <w:tr w:rsidR="00DF42B4" w:rsidRPr="00DF42B4" w14:paraId="41E1F45A" w14:textId="77777777" w:rsidTr="00C1049B">
        <w:tc>
          <w:tcPr>
            <w:tcW w:w="2518" w:type="dxa"/>
          </w:tcPr>
          <w:p w14:paraId="0C8ABDBA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86.90 Деятельность в области медицины прочая</w:t>
            </w:r>
          </w:p>
        </w:tc>
        <w:tc>
          <w:tcPr>
            <w:tcW w:w="2693" w:type="dxa"/>
          </w:tcPr>
          <w:p w14:paraId="419D2EEF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62.03 Деятельность по управлению компьютерным оборудованием</w:t>
            </w:r>
          </w:p>
        </w:tc>
        <w:tc>
          <w:tcPr>
            <w:tcW w:w="2694" w:type="dxa"/>
          </w:tcPr>
          <w:p w14:paraId="461E60AA" w14:textId="77777777" w:rsidR="00DF42B4" w:rsidRPr="00DF42B4" w:rsidRDefault="00DF42B4" w:rsidP="00DF42B4">
            <w:pPr>
              <w:ind w:firstLine="48"/>
              <w:rPr>
                <w:szCs w:val="24"/>
                <w:lang w:eastAsia="ru-RU"/>
              </w:rPr>
            </w:pPr>
          </w:p>
        </w:tc>
        <w:tc>
          <w:tcPr>
            <w:tcW w:w="2517" w:type="dxa"/>
          </w:tcPr>
          <w:p w14:paraId="166F2B6F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86.10 Деятельность больничных организаций</w:t>
            </w:r>
          </w:p>
        </w:tc>
      </w:tr>
      <w:tr w:rsidR="00DF42B4" w:rsidRPr="00DF42B4" w14:paraId="0948512C" w14:textId="77777777" w:rsidTr="00C1049B">
        <w:tc>
          <w:tcPr>
            <w:tcW w:w="2518" w:type="dxa"/>
          </w:tcPr>
          <w:p w14:paraId="1467EEEC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2459F7C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bookmarkStart w:id="3" w:name="sub_6209"/>
            <w:r w:rsidRPr="00DF42B4">
              <w:rPr>
                <w:szCs w:val="24"/>
                <w:lang w:eastAsia="ru-RU"/>
              </w:rPr>
              <w:t>62.09</w:t>
            </w:r>
            <w:bookmarkEnd w:id="3"/>
            <w:r w:rsidRPr="00DF42B4">
              <w:rPr>
                <w:szCs w:val="24"/>
                <w:lang w:eastAsia="ru-RU"/>
              </w:rPr>
              <w:t xml:space="preserve"> Деятельность, связанная с использованием вычислительной техники и информационных технологий, прочая</w:t>
            </w:r>
          </w:p>
        </w:tc>
        <w:tc>
          <w:tcPr>
            <w:tcW w:w="2694" w:type="dxa"/>
          </w:tcPr>
          <w:p w14:paraId="74044A62" w14:textId="77777777" w:rsidR="00DF42B4" w:rsidRPr="00DF42B4" w:rsidRDefault="00DF42B4" w:rsidP="00DF42B4">
            <w:pPr>
              <w:ind w:firstLine="48"/>
              <w:rPr>
                <w:szCs w:val="24"/>
                <w:lang w:eastAsia="ru-RU"/>
              </w:rPr>
            </w:pPr>
          </w:p>
        </w:tc>
        <w:tc>
          <w:tcPr>
            <w:tcW w:w="2517" w:type="dxa"/>
          </w:tcPr>
          <w:p w14:paraId="63A698FF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86.90 Деятельность в области медицины прочая</w:t>
            </w:r>
          </w:p>
        </w:tc>
      </w:tr>
      <w:tr w:rsidR="00DF42B4" w:rsidRPr="00DF42B4" w14:paraId="15C2F72D" w14:textId="77777777" w:rsidTr="00C1049B">
        <w:tc>
          <w:tcPr>
            <w:tcW w:w="2518" w:type="dxa"/>
          </w:tcPr>
          <w:p w14:paraId="365EB2FE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6A0581FA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 xml:space="preserve">63.11 Деятельность по обработке данных, предоставление услуг по размещению информации и связанная с этим деятельность </w:t>
            </w:r>
          </w:p>
        </w:tc>
        <w:tc>
          <w:tcPr>
            <w:tcW w:w="2694" w:type="dxa"/>
          </w:tcPr>
          <w:p w14:paraId="70584D80" w14:textId="77777777" w:rsidR="00DF42B4" w:rsidRPr="00DF42B4" w:rsidRDefault="00DF42B4" w:rsidP="00DF42B4">
            <w:pPr>
              <w:ind w:firstLine="48"/>
              <w:rPr>
                <w:szCs w:val="24"/>
                <w:highlight w:val="yellow"/>
                <w:lang w:eastAsia="ru-RU"/>
              </w:rPr>
            </w:pPr>
          </w:p>
        </w:tc>
        <w:tc>
          <w:tcPr>
            <w:tcW w:w="2517" w:type="dxa"/>
          </w:tcPr>
          <w:p w14:paraId="06A2271B" w14:textId="77777777" w:rsidR="00DF42B4" w:rsidRPr="00DF42B4" w:rsidRDefault="00DF42B4" w:rsidP="00DF42B4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</w:p>
        </w:tc>
      </w:tr>
    </w:tbl>
    <w:p w14:paraId="73912DF2" w14:textId="77777777" w:rsidR="00DF42B4" w:rsidRPr="00DF42B4" w:rsidRDefault="00DF42B4" w:rsidP="00DF42B4">
      <w:pPr>
        <w:shd w:val="clear" w:color="auto" w:fill="FFFFFF"/>
        <w:ind w:firstLine="708"/>
        <w:contextualSpacing/>
        <w:jc w:val="both"/>
        <w:rPr>
          <w:rStyle w:val="HTML"/>
          <w:i w:val="0"/>
          <w:iCs w:val="0"/>
          <w:szCs w:val="24"/>
          <w:lang w:eastAsia="ru-RU"/>
        </w:rPr>
      </w:pPr>
    </w:p>
    <w:p w14:paraId="239C8A63" w14:textId="77777777" w:rsidR="00DF42B4" w:rsidRPr="008855FC" w:rsidRDefault="00DF42B4" w:rsidP="008855FC">
      <w:pPr>
        <w:spacing w:line="360" w:lineRule="auto"/>
        <w:ind w:firstLine="709"/>
        <w:jc w:val="both"/>
      </w:pPr>
      <w:r w:rsidRPr="008855FC">
        <w:rPr>
          <w:lang w:eastAsia="ru-RU"/>
        </w:rPr>
        <w:lastRenderedPageBreak/>
        <w:t>Каждая из трудовых функций специалиста состоит из трудовых действий, требования к выполнению которых определены соответствующими нормативными правовыми актами.</w:t>
      </w:r>
    </w:p>
    <w:p w14:paraId="4775B9FA" w14:textId="77777777" w:rsidR="00DF42B4" w:rsidRPr="008855FC" w:rsidRDefault="00DF42B4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t xml:space="preserve">Главой 9 Федерального закона от 21.11.2011 № 323-ФЗ «Об основах охраны здоровья граждан в Российской Федерации» определены требования к лицам, имеющим право на осуществление медицинской деятельности в Российской Федерации: </w:t>
      </w:r>
    </w:p>
    <w:p w14:paraId="0A6C86A3" w14:textId="77777777" w:rsidR="00DF42B4" w:rsidRPr="008855FC" w:rsidRDefault="00DF42B4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t>- наличие медицинского образования в Российской Федерации в соответствии с федеральными государственными образовательными стандартами;</w:t>
      </w:r>
    </w:p>
    <w:p w14:paraId="0075D464" w14:textId="77777777" w:rsidR="00DF42B4" w:rsidRPr="008855FC" w:rsidRDefault="00DF42B4" w:rsidP="008855FC">
      <w:pPr>
        <w:spacing w:line="360" w:lineRule="auto"/>
        <w:ind w:firstLine="709"/>
        <w:jc w:val="both"/>
        <w:rPr>
          <w:lang w:eastAsia="ru-RU"/>
        </w:rPr>
      </w:pPr>
      <w:r w:rsidRPr="008855FC">
        <w:rPr>
          <w:lang w:eastAsia="ru-RU"/>
        </w:rPr>
        <w:t>- наличие свидетельства об аккредитации специалиста (требование вступает в силу с 1 января 2016 года).</w:t>
      </w:r>
    </w:p>
    <w:p w14:paraId="4361A425" w14:textId="5E6D9855" w:rsidR="00DF42B4" w:rsidRPr="008855FC" w:rsidRDefault="00DF42B4" w:rsidP="008855FC">
      <w:pPr>
        <w:spacing w:line="360" w:lineRule="auto"/>
        <w:ind w:firstLine="709"/>
        <w:jc w:val="both"/>
      </w:pPr>
      <w:r w:rsidRPr="008855FC">
        <w:rPr>
          <w:lang w:eastAsia="ru-RU"/>
        </w:rPr>
        <w:t xml:space="preserve">В настоящее время специалист должен </w:t>
      </w:r>
      <w:r w:rsidR="00E079D8">
        <w:rPr>
          <w:lang w:eastAsia="ru-RU"/>
        </w:rPr>
        <w:t xml:space="preserve">быть внесен в </w:t>
      </w:r>
      <w:r w:rsidR="00E079D8" w:rsidRPr="00E079D8">
        <w:rPr>
          <w:lang w:eastAsia="ru-RU"/>
        </w:rPr>
        <w:t xml:space="preserve">Федеральный регистр медицинских работников (ФРМР) </w:t>
      </w:r>
      <w:r w:rsidR="00E079D8">
        <w:rPr>
          <w:lang w:eastAsia="ru-RU"/>
        </w:rPr>
        <w:t xml:space="preserve">и </w:t>
      </w:r>
      <w:r w:rsidRPr="008855FC">
        <w:rPr>
          <w:lang w:eastAsia="ru-RU"/>
        </w:rPr>
        <w:t>иметь сертификат специалиста.</w:t>
      </w:r>
    </w:p>
    <w:p w14:paraId="13E2F28B" w14:textId="77777777" w:rsidR="008855FC" w:rsidRPr="008855FC" w:rsidRDefault="008855FC" w:rsidP="008855FC">
      <w:pPr>
        <w:spacing w:line="360" w:lineRule="auto"/>
        <w:ind w:firstLine="709"/>
        <w:jc w:val="both"/>
        <w:rPr>
          <w:szCs w:val="24"/>
          <w:lang w:eastAsia="ru-RU"/>
        </w:rPr>
      </w:pPr>
      <w:r w:rsidRPr="008855FC">
        <w:t xml:space="preserve">В 2017 году был утвержден профессиональный стандарт </w:t>
      </w:r>
      <w:r w:rsidRPr="008855FC">
        <w:rPr>
          <w:szCs w:val="24"/>
          <w:lang w:eastAsia="ru-RU"/>
        </w:rPr>
        <w:t>«Врач-кибернетик»</w:t>
      </w:r>
      <w:r w:rsidR="007428DC">
        <w:rPr>
          <w:szCs w:val="24"/>
          <w:lang w:eastAsia="ru-RU"/>
        </w:rPr>
        <w:t>,</w:t>
      </w:r>
      <w:r w:rsidRPr="008855FC">
        <w:rPr>
          <w:szCs w:val="24"/>
          <w:lang w:eastAsia="ru-RU"/>
        </w:rPr>
        <w:t xml:space="preserve"> разработан</w:t>
      </w:r>
      <w:r w:rsidR="007428DC">
        <w:rPr>
          <w:szCs w:val="24"/>
          <w:lang w:eastAsia="ru-RU"/>
        </w:rPr>
        <w:t>ный</w:t>
      </w:r>
      <w:r w:rsidRPr="008855FC">
        <w:rPr>
          <w:szCs w:val="24"/>
          <w:lang w:eastAsia="ru-RU"/>
        </w:rPr>
        <w:t xml:space="preserve"> в соответствии с макетом профессионального стандарта и методическими рекомендациями по разработке профессиональных стандартов, утвержденными Минтрудом России.</w:t>
      </w:r>
    </w:p>
    <w:p w14:paraId="047F67EF" w14:textId="77777777" w:rsidR="008855FC" w:rsidRPr="008855FC" w:rsidRDefault="008855FC" w:rsidP="008855FC">
      <w:pPr>
        <w:spacing w:line="360" w:lineRule="auto"/>
        <w:ind w:firstLine="709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Уровни квалификаций специалистов в области медицинской кибернетики разработаны в соответствии с «Уровнями квалификации в целях подготовки профессиональных стандартов», утвержденными Минтрудом России и соответствуют 7 уровню квалификации по лимитирующему признаку «Основные пути достижения уровня квалификации» - Образовательные программы высшего образования - программы специалитета.</w:t>
      </w:r>
    </w:p>
    <w:p w14:paraId="26C30076" w14:textId="77777777" w:rsidR="008855FC" w:rsidRPr="008855FC" w:rsidRDefault="008855FC" w:rsidP="008855FC">
      <w:pPr>
        <w:spacing w:line="360" w:lineRule="auto"/>
        <w:ind w:firstLine="709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В </w:t>
      </w:r>
      <w:r w:rsidR="007428DC">
        <w:rPr>
          <w:szCs w:val="24"/>
          <w:lang w:eastAsia="ru-RU"/>
        </w:rPr>
        <w:t>актуальном на данный момент времени</w:t>
      </w:r>
      <w:r w:rsidRPr="008855FC">
        <w:rPr>
          <w:szCs w:val="24"/>
          <w:lang w:eastAsia="ru-RU"/>
        </w:rPr>
        <w:t xml:space="preserve"> профессиональном стандарте были выделены четыре обобщенные трудовые функции: </w:t>
      </w:r>
    </w:p>
    <w:p w14:paraId="21F57108" w14:textId="77777777" w:rsidR="008855FC" w:rsidRPr="008855FC" w:rsidRDefault="008855FC" w:rsidP="008855FC">
      <w:pPr>
        <w:numPr>
          <w:ilvl w:val="0"/>
          <w:numId w:val="3"/>
        </w:numPr>
        <w:spacing w:line="360" w:lineRule="auto"/>
        <w:jc w:val="both"/>
        <w:rPr>
          <w:szCs w:val="24"/>
          <w:lang w:eastAsia="ru-RU"/>
        </w:rPr>
      </w:pPr>
      <w:r w:rsidRPr="008855FC">
        <w:rPr>
          <w:color w:val="000000"/>
          <w:szCs w:val="24"/>
          <w:lang w:eastAsia="ru-RU"/>
        </w:rPr>
        <w:t>Ведение статистического учета в медицинской организации</w:t>
      </w:r>
      <w:r w:rsidRPr="008855FC">
        <w:rPr>
          <w:szCs w:val="24"/>
          <w:lang w:eastAsia="ru-RU"/>
        </w:rPr>
        <w:t>.</w:t>
      </w:r>
    </w:p>
    <w:p w14:paraId="5FFE024B" w14:textId="77777777" w:rsidR="008855FC" w:rsidRPr="008855FC" w:rsidRDefault="008855FC" w:rsidP="008855FC">
      <w:pPr>
        <w:numPr>
          <w:ilvl w:val="0"/>
          <w:numId w:val="3"/>
        </w:numPr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Обеспечение информационно-технологической поддержки в области здравоохранения.</w:t>
      </w:r>
    </w:p>
    <w:p w14:paraId="2EAACE8A" w14:textId="77777777" w:rsidR="008855FC" w:rsidRPr="008855FC" w:rsidRDefault="008855FC" w:rsidP="008855FC">
      <w:pPr>
        <w:numPr>
          <w:ilvl w:val="0"/>
          <w:numId w:val="3"/>
        </w:numPr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Организация и проведение научных исследований в области здравоохранения.</w:t>
      </w:r>
    </w:p>
    <w:p w14:paraId="69C24F0F" w14:textId="77777777" w:rsidR="008855FC" w:rsidRPr="008855FC" w:rsidRDefault="008855FC" w:rsidP="008855FC">
      <w:pPr>
        <w:numPr>
          <w:ilvl w:val="0"/>
          <w:numId w:val="3"/>
        </w:numPr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Решение системно-аналитических задач в области здравоохранения.</w:t>
      </w:r>
    </w:p>
    <w:p w14:paraId="5E5FE4DD" w14:textId="77777777" w:rsidR="008855FC" w:rsidRP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Выполнение обобщенной функции «</w:t>
      </w:r>
      <w:r w:rsidRPr="008855FC">
        <w:rPr>
          <w:color w:val="000000"/>
          <w:szCs w:val="24"/>
          <w:lang w:eastAsia="ru-RU"/>
        </w:rPr>
        <w:t>Ведение статистического учета в медицинской организации</w:t>
      </w:r>
      <w:r w:rsidRPr="008855FC">
        <w:rPr>
          <w:szCs w:val="24"/>
          <w:lang w:eastAsia="ru-RU"/>
        </w:rPr>
        <w:t xml:space="preserve">» определяется реализацией трудовых функций: </w:t>
      </w:r>
    </w:p>
    <w:p w14:paraId="1FDBDA23" w14:textId="77777777" w:rsidR="008855FC" w:rsidRPr="008855FC" w:rsidRDefault="008855FC" w:rsidP="008855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bCs/>
          <w:szCs w:val="24"/>
          <w:lang w:eastAsia="ru-RU"/>
        </w:rPr>
      </w:pPr>
      <w:r w:rsidRPr="008855FC">
        <w:rPr>
          <w:bCs/>
          <w:szCs w:val="24"/>
          <w:lang w:eastAsia="ru-RU"/>
        </w:rPr>
        <w:t>«</w:t>
      </w:r>
      <w:r w:rsidRPr="008855FC">
        <w:rPr>
          <w:color w:val="000000"/>
          <w:szCs w:val="24"/>
          <w:lang w:eastAsia="ru-RU"/>
        </w:rPr>
        <w:t>Статистический учет и отчетность медицинской организации</w:t>
      </w:r>
      <w:r w:rsidRPr="008855FC">
        <w:rPr>
          <w:bCs/>
          <w:szCs w:val="24"/>
          <w:lang w:eastAsia="ru-RU"/>
        </w:rPr>
        <w:t>»;</w:t>
      </w:r>
    </w:p>
    <w:p w14:paraId="504C411D" w14:textId="77777777" w:rsidR="008855FC" w:rsidRPr="008855FC" w:rsidRDefault="008855FC" w:rsidP="008855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 «Оказание медицинской помощи пациентам в экстренной форме».</w:t>
      </w:r>
    </w:p>
    <w:p w14:paraId="186ACB8E" w14:textId="77777777" w:rsidR="008855FC" w:rsidRP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Выполнение обобщенной функции «Обеспечение информационно-технологической </w:t>
      </w:r>
      <w:r w:rsidRPr="008855FC">
        <w:rPr>
          <w:szCs w:val="24"/>
          <w:lang w:eastAsia="ru-RU"/>
        </w:rPr>
        <w:lastRenderedPageBreak/>
        <w:t xml:space="preserve">поддержки в области здравоохранения» определяется реализацией трудовых функций: </w:t>
      </w:r>
    </w:p>
    <w:p w14:paraId="540FCE24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</w:t>
      </w:r>
      <w:r w:rsidRPr="008855FC">
        <w:rPr>
          <w:bCs/>
          <w:szCs w:val="24"/>
          <w:lang w:eastAsia="ru-RU"/>
        </w:rPr>
        <w:t xml:space="preserve">Создание, внедрение, развитие и эксплуатация информационных систем в сфере здравоохранения, связанных с организацией и оказанием медицинской помощи, внедрение и применение информационных </w:t>
      </w:r>
      <w:r w:rsidRPr="008855FC">
        <w:rPr>
          <w:bCs/>
          <w:color w:val="000000"/>
          <w:szCs w:val="24"/>
          <w:lang w:eastAsia="ru-RU"/>
        </w:rPr>
        <w:t>технологий</w:t>
      </w:r>
      <w:r w:rsidRPr="008855FC">
        <w:rPr>
          <w:szCs w:val="24"/>
          <w:lang w:eastAsia="ru-RU"/>
        </w:rPr>
        <w:t xml:space="preserve"> в здравоохранении»;</w:t>
      </w:r>
    </w:p>
    <w:p w14:paraId="7D6426D2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281" w:hanging="35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«Разработка моделей и стандартов информационного взаимодействия в здравоохранении»; </w:t>
      </w:r>
    </w:p>
    <w:p w14:paraId="06324E23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281" w:hanging="35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«Поддержка деятельности медицинских специалистов, принятия клинических и управленческих решений на основе использования информационных технологий».</w:t>
      </w:r>
    </w:p>
    <w:p w14:paraId="52EC5454" w14:textId="77777777" w:rsidR="008855FC" w:rsidRP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Выполнение обобщенной функции «Организация и проведение научных исследований в области здравоохранения» определяется реализацией трудовых функций: </w:t>
      </w:r>
    </w:p>
    <w:p w14:paraId="4F6BFC85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</w:t>
      </w:r>
      <w:r w:rsidRPr="008855FC">
        <w:rPr>
          <w:color w:val="000000"/>
          <w:szCs w:val="24"/>
          <w:lang w:eastAsia="ru-RU"/>
        </w:rPr>
        <w:t>Разработка и внедрение новых медицинских и биологических моделей и методов в клиническую практику и управление здравоохранением</w:t>
      </w:r>
      <w:r w:rsidRPr="008855FC">
        <w:rPr>
          <w:szCs w:val="24"/>
          <w:lang w:eastAsia="ru-RU"/>
        </w:rPr>
        <w:t xml:space="preserve">»; </w:t>
      </w:r>
    </w:p>
    <w:p w14:paraId="7CC36AA1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</w:t>
      </w:r>
      <w:r w:rsidRPr="008855FC">
        <w:rPr>
          <w:color w:val="000000"/>
          <w:szCs w:val="24"/>
          <w:lang w:eastAsia="ru-RU"/>
        </w:rPr>
        <w:t>Научные исследования в области медико-биологических дисциплин на основе математических методов и вычислительных средств</w:t>
      </w:r>
      <w:r w:rsidRPr="008855FC">
        <w:rPr>
          <w:szCs w:val="24"/>
          <w:lang w:eastAsia="ru-RU"/>
        </w:rPr>
        <w:t xml:space="preserve">»; </w:t>
      </w:r>
    </w:p>
    <w:p w14:paraId="6FDEAD67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color w:val="000000"/>
          <w:szCs w:val="24"/>
          <w:lang w:eastAsia="ru-RU"/>
        </w:rPr>
        <w:t>«Планирование медико-биологического исследования, внедрение результатов в практику с использованием методов математической статистики и доказательной медицины»;</w:t>
      </w:r>
    </w:p>
    <w:p w14:paraId="4CAF3FA1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«Анализ научной, клинической, нормативно-правовой и справочной информации, учебной литературы и других источников для определения перспективных направлений научных исследований и построения информационных моделей».</w:t>
      </w:r>
    </w:p>
    <w:p w14:paraId="7A28DD06" w14:textId="77777777" w:rsidR="008855FC" w:rsidRP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Выполнение обобщенной функции «Решение системно-аналитических задач в области здравоохранения» определяется реализацией трудовых функций: </w:t>
      </w:r>
    </w:p>
    <w:p w14:paraId="0CB431B5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«Системный анализ объектов исследования в медицине и здравоохранении»; </w:t>
      </w:r>
    </w:p>
    <w:p w14:paraId="77E3B069" w14:textId="77777777" w:rsidR="008855FC" w:rsidRPr="008855FC" w:rsidRDefault="008855FC" w:rsidP="008855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«Разработка систем информационной поддержки управления знаниями в медицине, биологии и здравоохранении».</w:t>
      </w:r>
    </w:p>
    <w:p w14:paraId="74F3AD2B" w14:textId="77777777" w:rsidR="008855FC" w:rsidRP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>Все перечисленное в совокупности направлено на выполнение основной цели профессиональной деятельности врача: «Сохранение и укрепление здоровья населения».</w:t>
      </w:r>
    </w:p>
    <w:p w14:paraId="434742BB" w14:textId="77777777" w:rsidR="008855FC" w:rsidRDefault="008855FC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 w:rsidRPr="008855FC">
        <w:rPr>
          <w:szCs w:val="24"/>
          <w:lang w:eastAsia="ru-RU"/>
        </w:rPr>
        <w:t xml:space="preserve">Данные трудовые функции </w:t>
      </w:r>
      <w:r w:rsidR="007428DC">
        <w:rPr>
          <w:szCs w:val="24"/>
          <w:lang w:eastAsia="ru-RU"/>
        </w:rPr>
        <w:t>были учтены при формулировке</w:t>
      </w:r>
      <w:r w:rsidRPr="008855FC">
        <w:rPr>
          <w:szCs w:val="24"/>
          <w:lang w:eastAsia="ru-RU"/>
        </w:rPr>
        <w:t xml:space="preserve"> компетенций федеральных государственных образовательных стандартов высшего образования по специальности Медицинская кибернетика (специалитет). Набор компетенций, в свою очередь, определ</w:t>
      </w:r>
      <w:r w:rsidR="007428DC">
        <w:rPr>
          <w:szCs w:val="24"/>
          <w:lang w:eastAsia="ru-RU"/>
        </w:rPr>
        <w:t>ил</w:t>
      </w:r>
      <w:r w:rsidRPr="008855FC">
        <w:rPr>
          <w:szCs w:val="24"/>
          <w:lang w:eastAsia="ru-RU"/>
        </w:rPr>
        <w:t xml:space="preserve"> программу специалитета и конкретный набор дисциплин.</w:t>
      </w:r>
    </w:p>
    <w:p w14:paraId="1FD7E05E" w14:textId="68B9BE78" w:rsidR="00722DD3" w:rsidRDefault="00853156" w:rsidP="008855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t xml:space="preserve">С момента утверждения профессионального стандарта «Врач-кибернетик» в 2017 г. </w:t>
      </w:r>
      <w:r>
        <w:rPr>
          <w:szCs w:val="24"/>
          <w:lang w:eastAsia="ru-RU"/>
        </w:rPr>
        <w:lastRenderedPageBreak/>
        <w:t xml:space="preserve">произошли изменения в развитии </w:t>
      </w:r>
      <w:r w:rsidRPr="00853156">
        <w:rPr>
          <w:szCs w:val="24"/>
          <w:lang w:eastAsia="ru-RU"/>
        </w:rPr>
        <w:t>Един</w:t>
      </w:r>
      <w:r>
        <w:rPr>
          <w:szCs w:val="24"/>
          <w:lang w:eastAsia="ru-RU"/>
        </w:rPr>
        <w:t>ой</w:t>
      </w:r>
      <w:r w:rsidRPr="00853156">
        <w:rPr>
          <w:szCs w:val="24"/>
          <w:lang w:eastAsia="ru-RU"/>
        </w:rPr>
        <w:t xml:space="preserve"> государственн</w:t>
      </w:r>
      <w:r>
        <w:rPr>
          <w:szCs w:val="24"/>
          <w:lang w:eastAsia="ru-RU"/>
        </w:rPr>
        <w:t>ой</w:t>
      </w:r>
      <w:r w:rsidRPr="00853156">
        <w:rPr>
          <w:szCs w:val="24"/>
          <w:lang w:eastAsia="ru-RU"/>
        </w:rPr>
        <w:t xml:space="preserve"> информационн</w:t>
      </w:r>
      <w:r>
        <w:rPr>
          <w:szCs w:val="24"/>
          <w:lang w:eastAsia="ru-RU"/>
        </w:rPr>
        <w:t>ой</w:t>
      </w:r>
      <w:r w:rsidRPr="00853156">
        <w:rPr>
          <w:szCs w:val="24"/>
          <w:lang w:eastAsia="ru-RU"/>
        </w:rPr>
        <w:t xml:space="preserve"> систем</w:t>
      </w:r>
      <w:r>
        <w:rPr>
          <w:szCs w:val="24"/>
          <w:lang w:eastAsia="ru-RU"/>
        </w:rPr>
        <w:t>ы</w:t>
      </w:r>
      <w:r w:rsidRPr="00853156">
        <w:rPr>
          <w:szCs w:val="24"/>
          <w:lang w:eastAsia="ru-RU"/>
        </w:rPr>
        <w:t xml:space="preserve"> в сфере здравоохранения</w:t>
      </w:r>
      <w:r>
        <w:rPr>
          <w:szCs w:val="24"/>
          <w:lang w:eastAsia="ru-RU"/>
        </w:rPr>
        <w:t xml:space="preserve"> (ЕГИСЗ)</w:t>
      </w:r>
      <w:r w:rsidR="00722DD3">
        <w:rPr>
          <w:szCs w:val="24"/>
          <w:lang w:eastAsia="ru-RU"/>
        </w:rPr>
        <w:t>, а также в</w:t>
      </w:r>
      <w:r>
        <w:rPr>
          <w:szCs w:val="24"/>
          <w:lang w:eastAsia="ru-RU"/>
        </w:rPr>
        <w:t xml:space="preserve"> </w:t>
      </w:r>
      <w:r w:rsidRPr="00A65AF2">
        <w:rPr>
          <w:szCs w:val="24"/>
          <w:lang w:eastAsia="ru-RU"/>
        </w:rPr>
        <w:t>нормативно</w:t>
      </w:r>
      <w:r w:rsidR="00BC4576" w:rsidRPr="00A65AF2">
        <w:rPr>
          <w:szCs w:val="24"/>
          <w:lang w:eastAsia="ru-RU"/>
        </w:rPr>
        <w:t xml:space="preserve">м </w:t>
      </w:r>
      <w:r>
        <w:rPr>
          <w:szCs w:val="24"/>
          <w:lang w:eastAsia="ru-RU"/>
        </w:rPr>
        <w:t>правовом обеспечении</w:t>
      </w:r>
      <w:r w:rsidR="00722DD3">
        <w:rPr>
          <w:szCs w:val="24"/>
          <w:lang w:eastAsia="ru-RU"/>
        </w:rPr>
        <w:t xml:space="preserve">, регулирующим </w:t>
      </w:r>
      <w:r w:rsidR="00722DD3" w:rsidRPr="00722DD3">
        <w:rPr>
          <w:szCs w:val="24"/>
          <w:lang w:eastAsia="ru-RU"/>
        </w:rPr>
        <w:t>вид профессиональной деятельности, для которого разработан профессиональн</w:t>
      </w:r>
      <w:r w:rsidR="00722DD3">
        <w:rPr>
          <w:szCs w:val="24"/>
          <w:lang w:eastAsia="ru-RU"/>
        </w:rPr>
        <w:t>ый</w:t>
      </w:r>
      <w:r w:rsidR="00722DD3" w:rsidRPr="00722DD3">
        <w:rPr>
          <w:szCs w:val="24"/>
          <w:lang w:eastAsia="ru-RU"/>
        </w:rPr>
        <w:t xml:space="preserve"> стандарт</w:t>
      </w:r>
      <w:r w:rsidR="00A23EF9">
        <w:rPr>
          <w:szCs w:val="24"/>
          <w:lang w:eastAsia="ru-RU"/>
        </w:rPr>
        <w:t xml:space="preserve"> «Врач-кибернетик»</w:t>
      </w:r>
      <w:r>
        <w:rPr>
          <w:szCs w:val="24"/>
          <w:lang w:eastAsia="ru-RU"/>
        </w:rPr>
        <w:t xml:space="preserve">. </w:t>
      </w:r>
      <w:r w:rsidR="00A23EF9">
        <w:rPr>
          <w:szCs w:val="24"/>
          <w:lang w:eastAsia="ru-RU"/>
        </w:rPr>
        <w:t xml:space="preserve"> На текущий момент профессиональная деятельность указанного вида соответс</w:t>
      </w:r>
      <w:r w:rsidR="00CB7F5F">
        <w:rPr>
          <w:szCs w:val="24"/>
          <w:lang w:eastAsia="ru-RU"/>
        </w:rPr>
        <w:t xml:space="preserve">твует: </w:t>
      </w:r>
    </w:p>
    <w:p w14:paraId="37C74739" w14:textId="77777777" w:rsidR="00722DD3" w:rsidRDefault="00722DD3" w:rsidP="00B10AA3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/>
        <w:jc w:val="both"/>
        <w:rPr>
          <w:szCs w:val="24"/>
          <w:lang w:eastAsia="ru-RU"/>
        </w:rPr>
      </w:pPr>
      <w:r w:rsidRPr="00722DD3">
        <w:rPr>
          <w:szCs w:val="24"/>
          <w:lang w:eastAsia="ru-RU"/>
        </w:rPr>
        <w:t>положениям Закона № 242-ФЗ «О внесении изменений в отдельные законодательные акты Российской Федерации по вопросам применения информационных технологий в сфере охраны здоровья» (29.07.2017),</w:t>
      </w:r>
    </w:p>
    <w:p w14:paraId="73041DB6" w14:textId="59783BF3" w:rsidR="00722DD3" w:rsidRDefault="00722DD3" w:rsidP="00B10AA3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/>
        <w:jc w:val="both"/>
        <w:rPr>
          <w:szCs w:val="24"/>
          <w:lang w:eastAsia="ru-RU"/>
        </w:rPr>
      </w:pPr>
      <w:r w:rsidRPr="00A65AF2">
        <w:rPr>
          <w:szCs w:val="24"/>
          <w:lang w:eastAsia="ru-RU"/>
        </w:rPr>
        <w:t>постановлени</w:t>
      </w:r>
      <w:r w:rsidR="00BC4576" w:rsidRPr="00A65AF2">
        <w:rPr>
          <w:szCs w:val="24"/>
          <w:lang w:eastAsia="ru-RU"/>
        </w:rPr>
        <w:t>ю</w:t>
      </w:r>
      <w:r w:rsidRPr="00A65AF2">
        <w:rPr>
          <w:szCs w:val="24"/>
          <w:lang w:eastAsia="ru-RU"/>
        </w:rPr>
        <w:t xml:space="preserve"> </w:t>
      </w:r>
      <w:r w:rsidR="00BC4576" w:rsidRPr="00A65AF2">
        <w:rPr>
          <w:szCs w:val="24"/>
          <w:lang w:eastAsia="ru-RU"/>
        </w:rPr>
        <w:t>П</w:t>
      </w:r>
      <w:r w:rsidRPr="00A65AF2">
        <w:rPr>
          <w:szCs w:val="24"/>
          <w:lang w:eastAsia="ru-RU"/>
        </w:rPr>
        <w:t xml:space="preserve">равительства </w:t>
      </w:r>
      <w:r w:rsidRPr="00722DD3">
        <w:rPr>
          <w:szCs w:val="24"/>
          <w:lang w:eastAsia="ru-RU"/>
        </w:rPr>
        <w:t>РФ</w:t>
      </w:r>
      <w:r w:rsidRPr="00722DD3">
        <w:rPr>
          <w:rFonts w:eastAsia="Times New Roman"/>
        </w:rPr>
        <w:t xml:space="preserve"> </w:t>
      </w:r>
      <w:r w:rsidRPr="00722DD3">
        <w:rPr>
          <w:szCs w:val="24"/>
          <w:lang w:eastAsia="ru-RU"/>
        </w:rPr>
        <w:t>№ 140 от 9 февраля 2022г. «О единой государственной информационной системе в сфере здравоохранения»</w:t>
      </w:r>
      <w:r>
        <w:rPr>
          <w:szCs w:val="24"/>
          <w:lang w:eastAsia="ru-RU"/>
        </w:rPr>
        <w:t xml:space="preserve">, </w:t>
      </w:r>
      <w:r w:rsidRPr="00722DD3">
        <w:rPr>
          <w:szCs w:val="24"/>
          <w:lang w:eastAsia="ru-RU"/>
        </w:rPr>
        <w:t xml:space="preserve"> </w:t>
      </w:r>
    </w:p>
    <w:p w14:paraId="47119A28" w14:textId="77777777" w:rsidR="00B967F2" w:rsidRDefault="00722DD3" w:rsidP="00B10AA3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/>
        <w:jc w:val="both"/>
        <w:rPr>
          <w:szCs w:val="24"/>
          <w:lang w:eastAsia="ru-RU"/>
        </w:rPr>
      </w:pPr>
      <w:r w:rsidRPr="00722DD3">
        <w:rPr>
          <w:szCs w:val="24"/>
          <w:lang w:eastAsia="ru-RU"/>
        </w:rPr>
        <w:t>приказам</w:t>
      </w:r>
      <w:r>
        <w:rPr>
          <w:szCs w:val="24"/>
          <w:lang w:eastAsia="ru-RU"/>
        </w:rPr>
        <w:t xml:space="preserve"> </w:t>
      </w:r>
      <w:r w:rsidRPr="00722DD3">
        <w:rPr>
          <w:szCs w:val="24"/>
          <w:lang w:eastAsia="ru-RU"/>
        </w:rPr>
        <w:t>Минздрава РФ</w:t>
      </w:r>
      <w:r w:rsidR="00B967F2">
        <w:rPr>
          <w:szCs w:val="24"/>
          <w:lang w:eastAsia="ru-RU"/>
        </w:rPr>
        <w:t>:</w:t>
      </w:r>
    </w:p>
    <w:p w14:paraId="4B2E0471" w14:textId="644175E8" w:rsidR="00B967F2" w:rsidRDefault="00722DD3" w:rsidP="00B10AA3">
      <w:pPr>
        <w:pStyle w:val="a4"/>
        <w:widowControl w:val="0"/>
        <w:numPr>
          <w:ilvl w:val="1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Cs w:val="24"/>
          <w:lang w:eastAsia="ru-RU"/>
        </w:rPr>
      </w:pPr>
      <w:r w:rsidRPr="00722DD3">
        <w:rPr>
          <w:szCs w:val="24"/>
          <w:lang w:eastAsia="ru-RU"/>
        </w:rPr>
        <w:t xml:space="preserve">№965н от 30.11.2017 «Об утверждении порядка организации и </w:t>
      </w:r>
      <w:r w:rsidR="00B967F2" w:rsidRPr="00722DD3">
        <w:rPr>
          <w:szCs w:val="24"/>
          <w:lang w:eastAsia="ru-RU"/>
        </w:rPr>
        <w:t>оказания медицинской</w:t>
      </w:r>
      <w:r w:rsidRPr="00722DD3">
        <w:rPr>
          <w:szCs w:val="24"/>
          <w:lang w:eastAsia="ru-RU"/>
        </w:rPr>
        <w:t xml:space="preserve"> помощи с применением телемедицинских технологий» </w:t>
      </w:r>
      <w:r w:rsidR="00B967F2">
        <w:rPr>
          <w:szCs w:val="24"/>
          <w:lang w:eastAsia="ru-RU"/>
        </w:rPr>
        <w:t>(</w:t>
      </w:r>
      <w:r w:rsidR="00B967F2" w:rsidRPr="00B967F2">
        <w:rPr>
          <w:szCs w:val="24"/>
          <w:lang w:eastAsia="ru-RU"/>
        </w:rPr>
        <w:t xml:space="preserve">зарегистрировано в Минюсте России </w:t>
      </w:r>
      <w:r w:rsidRPr="00722DD3">
        <w:rPr>
          <w:szCs w:val="24"/>
          <w:lang w:eastAsia="ru-RU"/>
        </w:rPr>
        <w:t>09.01.2018</w:t>
      </w:r>
      <w:r w:rsidR="00B967F2">
        <w:rPr>
          <w:szCs w:val="24"/>
          <w:lang w:eastAsia="ru-RU"/>
        </w:rPr>
        <w:t>)</w:t>
      </w:r>
      <w:r>
        <w:rPr>
          <w:szCs w:val="24"/>
          <w:lang w:eastAsia="ru-RU"/>
        </w:rPr>
        <w:t xml:space="preserve">, </w:t>
      </w:r>
    </w:p>
    <w:p w14:paraId="0BF85F8A" w14:textId="1E1E833F" w:rsidR="00B967F2" w:rsidRDefault="00722DD3" w:rsidP="00B10AA3">
      <w:pPr>
        <w:pStyle w:val="a4"/>
        <w:widowControl w:val="0"/>
        <w:numPr>
          <w:ilvl w:val="1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Cs w:val="24"/>
          <w:lang w:eastAsia="ru-RU"/>
        </w:rPr>
      </w:pPr>
      <w:r w:rsidRPr="00722DD3">
        <w:rPr>
          <w:szCs w:val="24"/>
          <w:lang w:eastAsia="ru-RU"/>
        </w:rPr>
        <w:t xml:space="preserve">№906н от 27.08.2020г. «Об утверждении перечня, порядка ведения и использования классификаторов, справочников и иной нормативно-справочной информации в сфере здравоохранения» </w:t>
      </w:r>
      <w:r w:rsidR="00B967F2">
        <w:rPr>
          <w:szCs w:val="24"/>
          <w:lang w:eastAsia="ru-RU"/>
        </w:rPr>
        <w:t>(</w:t>
      </w:r>
      <w:r w:rsidR="00B967F2" w:rsidRPr="00B967F2">
        <w:rPr>
          <w:szCs w:val="24"/>
          <w:lang w:eastAsia="ru-RU"/>
        </w:rPr>
        <w:t xml:space="preserve">зарегистрировано в Минюсте России </w:t>
      </w:r>
      <w:r w:rsidRPr="00722DD3">
        <w:rPr>
          <w:szCs w:val="24"/>
          <w:lang w:eastAsia="ru-RU"/>
        </w:rPr>
        <w:t>14.09.2020г.</w:t>
      </w:r>
      <w:r w:rsidR="00B967F2">
        <w:rPr>
          <w:szCs w:val="24"/>
          <w:lang w:eastAsia="ru-RU"/>
        </w:rPr>
        <w:t>)</w:t>
      </w:r>
      <w:r>
        <w:rPr>
          <w:szCs w:val="24"/>
          <w:lang w:eastAsia="ru-RU"/>
        </w:rPr>
        <w:t xml:space="preserve">, </w:t>
      </w:r>
    </w:p>
    <w:p w14:paraId="12A93734" w14:textId="21A2CCA1" w:rsidR="00B967F2" w:rsidRDefault="00722DD3" w:rsidP="00B10AA3">
      <w:pPr>
        <w:pStyle w:val="a4"/>
        <w:widowControl w:val="0"/>
        <w:numPr>
          <w:ilvl w:val="1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Cs w:val="24"/>
          <w:lang w:eastAsia="ru-RU"/>
        </w:rPr>
      </w:pPr>
      <w:r w:rsidRPr="00722DD3">
        <w:rPr>
          <w:szCs w:val="24"/>
          <w:lang w:eastAsia="ru-RU"/>
        </w:rPr>
        <w:t xml:space="preserve">№ 947н </w:t>
      </w:r>
      <w:r w:rsidR="00B967F2" w:rsidRPr="00722DD3">
        <w:rPr>
          <w:szCs w:val="24"/>
          <w:lang w:eastAsia="ru-RU"/>
        </w:rPr>
        <w:t xml:space="preserve">от 07.09.2020 </w:t>
      </w:r>
      <w:r w:rsidRPr="00722DD3">
        <w:rPr>
          <w:szCs w:val="24"/>
          <w:lang w:eastAsia="ru-RU"/>
        </w:rPr>
        <w:t>«Об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документов»</w:t>
      </w:r>
      <w:r w:rsidR="00B967F2">
        <w:rPr>
          <w:szCs w:val="24"/>
          <w:lang w:eastAsia="ru-RU"/>
        </w:rPr>
        <w:t xml:space="preserve"> (</w:t>
      </w:r>
      <w:r w:rsidR="00B967F2" w:rsidRPr="00B967F2">
        <w:rPr>
          <w:szCs w:val="24"/>
          <w:lang w:eastAsia="ru-RU"/>
        </w:rPr>
        <w:t>зарегистрировано в Минюсте России</w:t>
      </w:r>
      <w:r w:rsidR="00B967F2">
        <w:rPr>
          <w:szCs w:val="24"/>
          <w:lang w:eastAsia="ru-RU"/>
        </w:rPr>
        <w:t xml:space="preserve"> 12.01.2021),</w:t>
      </w:r>
    </w:p>
    <w:p w14:paraId="7FF4BE4F" w14:textId="0D42EADA" w:rsidR="00853156" w:rsidRPr="007E7446" w:rsidRDefault="00B967F2" w:rsidP="00B10AA3">
      <w:pPr>
        <w:pStyle w:val="a4"/>
        <w:widowControl w:val="0"/>
        <w:numPr>
          <w:ilvl w:val="1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Cs w:val="24"/>
          <w:lang w:eastAsia="ru-RU"/>
        </w:rPr>
      </w:pPr>
      <w:r w:rsidRPr="007E7446">
        <w:rPr>
          <w:szCs w:val="24"/>
          <w:lang w:eastAsia="ru-RU"/>
        </w:rPr>
        <w:t>№205н от</w:t>
      </w:r>
      <w:r w:rsidRPr="007E7446">
        <w:t xml:space="preserve"> </w:t>
      </w:r>
      <w:r w:rsidRPr="007E7446">
        <w:rPr>
          <w:szCs w:val="24"/>
          <w:lang w:eastAsia="ru-RU"/>
        </w:rPr>
        <w:t>02.05.2023 «Об утверждении Номенклатуры должностей медицинских работников и фармацевтических работников» (зарегистрировано в Минюсте России 01.06.2023),</w:t>
      </w:r>
    </w:p>
    <w:p w14:paraId="5777BC72" w14:textId="7E5DFADD" w:rsidR="007E7446" w:rsidRPr="00A65AF2" w:rsidRDefault="00B967F2" w:rsidP="00B10AA3">
      <w:pPr>
        <w:pStyle w:val="a4"/>
        <w:widowControl w:val="0"/>
        <w:numPr>
          <w:ilvl w:val="1"/>
          <w:numId w:val="6"/>
        </w:numPr>
        <w:autoSpaceDE w:val="0"/>
        <w:autoSpaceDN w:val="0"/>
        <w:adjustRightInd w:val="0"/>
        <w:spacing w:line="360" w:lineRule="auto"/>
        <w:ind w:left="709" w:hanging="306"/>
        <w:jc w:val="both"/>
        <w:rPr>
          <w:rStyle w:val="HTML"/>
          <w:i w:val="0"/>
          <w:iCs w:val="0"/>
          <w:szCs w:val="24"/>
          <w:lang w:eastAsia="ru-RU"/>
        </w:rPr>
      </w:pPr>
      <w:r w:rsidRPr="00A65AF2">
        <w:rPr>
          <w:szCs w:val="24"/>
          <w:lang w:eastAsia="ru-RU"/>
        </w:rPr>
        <w:t>№206н от 02.05.2023 «Об утверждении Квалификационных требований к медицинским и фармацевтическим работникам с высшим образованием» (зарегистрировано в Минюсте России 01.06.2023).</w:t>
      </w:r>
      <w:r w:rsidR="00BC4576" w:rsidRPr="00A65AF2">
        <w:rPr>
          <w:szCs w:val="24"/>
          <w:lang w:eastAsia="ru-RU"/>
        </w:rPr>
        <w:t xml:space="preserve"> </w:t>
      </w:r>
    </w:p>
    <w:p w14:paraId="09D8F928" w14:textId="77777777" w:rsidR="00DF42B4" w:rsidRDefault="00DF42B4" w:rsidP="00DF42B4">
      <w:pPr>
        <w:ind w:firstLine="709"/>
        <w:jc w:val="both"/>
        <w:rPr>
          <w:szCs w:val="24"/>
        </w:rPr>
      </w:pPr>
      <w:r>
        <w:rPr>
          <w:b/>
          <w:szCs w:val="24"/>
        </w:rPr>
        <w:t xml:space="preserve">1.2. </w:t>
      </w:r>
      <w:r w:rsidRPr="0096217A">
        <w:rPr>
          <w:b/>
          <w:szCs w:val="24"/>
        </w:rPr>
        <w:t>Зарубежный опыт</w:t>
      </w:r>
      <w:r w:rsidR="00E40C6A">
        <w:rPr>
          <w:rStyle w:val="a7"/>
          <w:b/>
          <w:szCs w:val="24"/>
        </w:rPr>
        <w:footnoteReference w:id="1"/>
      </w:r>
    </w:p>
    <w:p w14:paraId="63DB1A1E" w14:textId="77777777" w:rsidR="00DF42B4" w:rsidRDefault="00DF42B4" w:rsidP="00DF42B4">
      <w:pPr>
        <w:shd w:val="clear" w:color="auto" w:fill="FFFFFF"/>
        <w:ind w:firstLine="708"/>
        <w:contextualSpacing/>
        <w:jc w:val="both"/>
        <w:rPr>
          <w:rStyle w:val="HTML"/>
          <w:i w:val="0"/>
          <w:iCs w:val="0"/>
          <w:szCs w:val="24"/>
          <w:lang w:eastAsia="ru-RU"/>
        </w:rPr>
      </w:pPr>
    </w:p>
    <w:p w14:paraId="6785DFA4" w14:textId="4F5FEAFB" w:rsidR="006512ED" w:rsidRDefault="00E40C6A" w:rsidP="006512E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6512ED">
        <w:rPr>
          <w:lang w:eastAsia="ru-RU"/>
        </w:rPr>
        <w:t>Всемирная организация здравоохранения обра</w:t>
      </w:r>
      <w:r>
        <w:rPr>
          <w:lang w:eastAsia="ru-RU"/>
        </w:rPr>
        <w:t>щает</w:t>
      </w:r>
      <w:r w:rsidRPr="006512ED">
        <w:rPr>
          <w:lang w:eastAsia="ru-RU"/>
        </w:rPr>
        <w:t xml:space="preserve"> внимание на растущее расхождение между существующими и необходимыми кадрами здравоохранения, прогнозируя </w:t>
      </w:r>
      <w:r w:rsidR="00C41C3B">
        <w:rPr>
          <w:lang w:eastAsia="ru-RU"/>
        </w:rPr>
        <w:t xml:space="preserve">их </w:t>
      </w:r>
      <w:r w:rsidRPr="006512ED">
        <w:rPr>
          <w:lang w:eastAsia="ru-RU"/>
        </w:rPr>
        <w:t xml:space="preserve">глобальную нехватку </w:t>
      </w:r>
      <w:r w:rsidR="00C41C3B" w:rsidRPr="006512ED">
        <w:rPr>
          <w:lang w:eastAsia="ru-RU"/>
        </w:rPr>
        <w:t xml:space="preserve">к 2030 году </w:t>
      </w:r>
      <w:r w:rsidR="00C41C3B">
        <w:rPr>
          <w:lang w:eastAsia="ru-RU"/>
        </w:rPr>
        <w:t xml:space="preserve">(до </w:t>
      </w:r>
      <w:r w:rsidRPr="006512ED">
        <w:rPr>
          <w:lang w:eastAsia="ru-RU"/>
        </w:rPr>
        <w:t>18 миллионов</w:t>
      </w:r>
      <w:r w:rsidR="00E079D8">
        <w:rPr>
          <w:lang w:eastAsia="ru-RU"/>
        </w:rPr>
        <w:t xml:space="preserve"> сотрудников</w:t>
      </w:r>
      <w:r w:rsidR="00C41C3B">
        <w:rPr>
          <w:lang w:eastAsia="ru-RU"/>
        </w:rPr>
        <w:t>)</w:t>
      </w:r>
      <w:r w:rsidRPr="006512ED">
        <w:rPr>
          <w:lang w:eastAsia="ru-RU"/>
        </w:rPr>
        <w:t xml:space="preserve"> для </w:t>
      </w:r>
      <w:r w:rsidRPr="006512ED">
        <w:rPr>
          <w:lang w:eastAsia="ru-RU"/>
        </w:rPr>
        <w:lastRenderedPageBreak/>
        <w:t xml:space="preserve">достижения </w:t>
      </w:r>
      <w:r w:rsidR="00C41C3B" w:rsidRPr="006512ED">
        <w:rPr>
          <w:lang w:eastAsia="ru-RU"/>
        </w:rPr>
        <w:t xml:space="preserve">устойчивого развития </w:t>
      </w:r>
      <w:r w:rsidRPr="006512ED">
        <w:rPr>
          <w:lang w:eastAsia="ru-RU"/>
        </w:rPr>
        <w:t>целей, связанных со здоровьем.</w:t>
      </w:r>
      <w:r>
        <w:rPr>
          <w:lang w:eastAsia="ru-RU"/>
        </w:rPr>
        <w:t xml:space="preserve"> </w:t>
      </w:r>
      <w:r w:rsidR="00C41C3B">
        <w:t>Внедрение</w:t>
      </w:r>
      <w:r w:rsidRPr="007C6907">
        <w:t xml:space="preserve"> цифровых медицинских технологий может </w:t>
      </w:r>
      <w:r w:rsidR="0063120D">
        <w:t xml:space="preserve">помочь </w:t>
      </w:r>
      <w:r w:rsidRPr="007C6907">
        <w:t>решить эти обостряющиеся проблемы</w:t>
      </w:r>
      <w:r>
        <w:t xml:space="preserve">. </w:t>
      </w:r>
      <w:r w:rsidR="007939E5" w:rsidRPr="00633765">
        <w:t>Факты</w:t>
      </w:r>
      <w:r w:rsidR="00C41C3B">
        <w:t xml:space="preserve">, публикуемые в </w:t>
      </w:r>
      <w:r w:rsidR="00C41C3B" w:rsidRPr="00633765">
        <w:t>систематических обзор</w:t>
      </w:r>
      <w:r w:rsidR="00C41C3B">
        <w:t xml:space="preserve">ах </w:t>
      </w:r>
      <w:r w:rsidR="001B3539">
        <w:t>разных стран,</w:t>
      </w:r>
      <w:r w:rsidR="00C41C3B" w:rsidRPr="00633765">
        <w:t xml:space="preserve"> </w:t>
      </w:r>
      <w:r w:rsidR="00C41C3B">
        <w:t>говорят о</w:t>
      </w:r>
      <w:r w:rsidR="007939E5" w:rsidRPr="00633765">
        <w:t xml:space="preserve"> тесн</w:t>
      </w:r>
      <w:r w:rsidR="00C41C3B">
        <w:t>ой</w:t>
      </w:r>
      <w:r w:rsidR="007939E5" w:rsidRPr="00633765">
        <w:t xml:space="preserve"> связ</w:t>
      </w:r>
      <w:r w:rsidR="00C41C3B">
        <w:t>и</w:t>
      </w:r>
      <w:r w:rsidR="007939E5" w:rsidRPr="00633765">
        <w:t xml:space="preserve"> между </w:t>
      </w:r>
      <w:r w:rsidR="0063120D">
        <w:t>использованием</w:t>
      </w:r>
      <w:r w:rsidR="001B3539">
        <w:t xml:space="preserve"> </w:t>
      </w:r>
      <w:r w:rsidR="007939E5" w:rsidRPr="00633765">
        <w:t>информационны</w:t>
      </w:r>
      <w:r w:rsidR="001B3539">
        <w:t>х</w:t>
      </w:r>
      <w:r w:rsidR="007939E5" w:rsidRPr="00633765">
        <w:t xml:space="preserve"> технологи</w:t>
      </w:r>
      <w:r w:rsidR="001B3539">
        <w:t>й</w:t>
      </w:r>
      <w:r w:rsidR="0063120D">
        <w:t xml:space="preserve"> (ИТ)</w:t>
      </w:r>
      <w:r w:rsidR="001B3539">
        <w:t xml:space="preserve"> в</w:t>
      </w:r>
      <w:r w:rsidR="007939E5" w:rsidRPr="00633765">
        <w:t xml:space="preserve"> здравоохранени</w:t>
      </w:r>
      <w:r w:rsidR="001B3539">
        <w:t>и</w:t>
      </w:r>
      <w:r w:rsidR="007939E5" w:rsidRPr="00633765">
        <w:t xml:space="preserve"> и улучшени</w:t>
      </w:r>
      <w:r w:rsidR="00C41C3B">
        <w:t>ем</w:t>
      </w:r>
      <w:r w:rsidR="007939E5" w:rsidRPr="00633765">
        <w:t xml:space="preserve"> в </w:t>
      </w:r>
      <w:r w:rsidR="00C41C3B">
        <w:t xml:space="preserve">сфере </w:t>
      </w:r>
      <w:r w:rsidR="007939E5" w:rsidRPr="00633765">
        <w:t>оказани</w:t>
      </w:r>
      <w:r w:rsidR="00C41C3B">
        <w:t>я</w:t>
      </w:r>
      <w:r w:rsidR="007939E5" w:rsidRPr="00633765">
        <w:t xml:space="preserve"> медицинской помощи и общественного здравоохранения, а также проведени</w:t>
      </w:r>
      <w:r w:rsidR="00C41C3B">
        <w:t>я</w:t>
      </w:r>
      <w:r w:rsidR="007939E5" w:rsidRPr="00633765">
        <w:t xml:space="preserve"> биомедицинских исследований</w:t>
      </w:r>
      <w:r w:rsidR="001B3539">
        <w:t>.</w:t>
      </w:r>
      <w:r w:rsidR="00C41C3B">
        <w:t xml:space="preserve"> </w:t>
      </w:r>
      <w:r w:rsidR="001B3539">
        <w:t>П</w:t>
      </w:r>
      <w:r w:rsidR="007939E5" w:rsidRPr="00633765">
        <w:t>оддержк</w:t>
      </w:r>
      <w:r w:rsidR="00C41C3B">
        <w:t>а</w:t>
      </w:r>
      <w:r w:rsidR="007939E5" w:rsidRPr="00633765">
        <w:t xml:space="preserve"> принятия клинических решений</w:t>
      </w:r>
      <w:r w:rsidR="00C41C3B">
        <w:t>,</w:t>
      </w:r>
      <w:r w:rsidR="007939E5" w:rsidRPr="00633765">
        <w:t xml:space="preserve"> теле</w:t>
      </w:r>
      <w:r w:rsidR="00C41C3B">
        <w:t>медицина</w:t>
      </w:r>
      <w:r w:rsidR="007939E5" w:rsidRPr="00633765">
        <w:t>, искусственн</w:t>
      </w:r>
      <w:r w:rsidR="00C41C3B">
        <w:t>ый</w:t>
      </w:r>
      <w:r w:rsidR="007939E5" w:rsidRPr="00633765">
        <w:t xml:space="preserve"> интеллект и машинно</w:t>
      </w:r>
      <w:r w:rsidR="00C41C3B">
        <w:t>е</w:t>
      </w:r>
      <w:r w:rsidR="007939E5" w:rsidRPr="00633765">
        <w:t xml:space="preserve"> обучени</w:t>
      </w:r>
      <w:r w:rsidR="00C41C3B">
        <w:t>е</w:t>
      </w:r>
      <w:r w:rsidR="007939E5" w:rsidRPr="00633765">
        <w:t xml:space="preserve">, </w:t>
      </w:r>
      <w:r w:rsidR="00C41C3B">
        <w:t>и</w:t>
      </w:r>
      <w:r w:rsidR="007939E5" w:rsidRPr="00633765">
        <w:t xml:space="preserve">нтернет вещей, </w:t>
      </w:r>
      <w:r w:rsidR="007939E5">
        <w:t>прецизионная медицина</w:t>
      </w:r>
      <w:r w:rsidR="0063120D">
        <w:t xml:space="preserve"> являются неполным перечнем направлений, которые базируются на использовании</w:t>
      </w:r>
      <w:r w:rsidR="007939E5" w:rsidRPr="00633765">
        <w:t xml:space="preserve"> </w:t>
      </w:r>
      <w:r w:rsidR="0063120D">
        <w:t>ИТ</w:t>
      </w:r>
      <w:r w:rsidR="007939E5" w:rsidRPr="00633765">
        <w:t xml:space="preserve">. </w:t>
      </w:r>
      <w:r w:rsidR="003209E1" w:rsidRPr="008B1849">
        <w:rPr>
          <w:lang w:eastAsia="ru-RU"/>
        </w:rPr>
        <w:t xml:space="preserve">Также отмечается быстрый рост таких смежных областей, как информатика клинических исследований и биоинформатика. </w:t>
      </w:r>
      <w:r w:rsidR="003209E1">
        <w:rPr>
          <w:lang w:eastAsia="ru-RU"/>
        </w:rPr>
        <w:t>Так, с</w:t>
      </w:r>
      <w:r w:rsidR="00ED7226">
        <w:t>овременный</w:t>
      </w:r>
      <w:r w:rsidR="006512ED" w:rsidRPr="0063120D">
        <w:t xml:space="preserve"> обзор </w:t>
      </w:r>
      <w:r w:rsidR="00ED7226" w:rsidRPr="0063120D">
        <w:t>в сфере здравоохранения в Соединенном Королевстве (Великобритания)</w:t>
      </w:r>
      <w:r w:rsidR="00ED7226">
        <w:t xml:space="preserve"> </w:t>
      </w:r>
      <w:r w:rsidR="00ED7226" w:rsidRPr="0063120D">
        <w:t>прогнозирует, что 90% всех должностей в течение следующих двух десятилетий в той или иной степени потребуют цифровых навыков</w:t>
      </w:r>
      <w:r w:rsidR="00ED7226">
        <w:t>.</w:t>
      </w:r>
    </w:p>
    <w:p w14:paraId="15E18241" w14:textId="77777777" w:rsidR="006F5F73" w:rsidRDefault="007939E5" w:rsidP="006512E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 xml:space="preserve">Несмотря на доказанные преимущества внедрения информационных технологий в медицину, специалисты видят проблемы для их использования в клинических условиях, включая </w:t>
      </w:r>
      <w:r>
        <w:rPr>
          <w:lang w:eastAsia="ru-RU"/>
        </w:rPr>
        <w:t>недостаточное развитие</w:t>
      </w:r>
      <w:r w:rsidRPr="008B1849">
        <w:rPr>
          <w:lang w:eastAsia="ru-RU"/>
        </w:rPr>
        <w:t xml:space="preserve"> стандартов и </w:t>
      </w:r>
      <w:proofErr w:type="spellStart"/>
      <w:r w:rsidRPr="008B1849">
        <w:rPr>
          <w:lang w:eastAsia="ru-RU"/>
        </w:rPr>
        <w:t>интероперабельности</w:t>
      </w:r>
      <w:proofErr w:type="spellEnd"/>
      <w:r w:rsidRPr="008B1849">
        <w:rPr>
          <w:lang w:eastAsia="ru-RU"/>
        </w:rPr>
        <w:t>, проблемы безопасности и конфиденциальности медицинской информации</w:t>
      </w:r>
      <w:r w:rsidR="00024079">
        <w:rPr>
          <w:lang w:eastAsia="ru-RU"/>
        </w:rPr>
        <w:t xml:space="preserve">, </w:t>
      </w:r>
      <w:r w:rsidR="00024079">
        <w:t>проблемы, связанные с</w:t>
      </w:r>
      <w:r w:rsidR="00024079" w:rsidRPr="00633765">
        <w:t xml:space="preserve"> нарушение</w:t>
      </w:r>
      <w:r w:rsidR="00024079">
        <w:t>м</w:t>
      </w:r>
      <w:r w:rsidR="00024079" w:rsidRPr="00633765">
        <w:t xml:space="preserve"> рабочего процесса, </w:t>
      </w:r>
      <w:r w:rsidR="00024079" w:rsidRPr="00A65AF2">
        <w:t xml:space="preserve">дополнительных затрат </w:t>
      </w:r>
      <w:r w:rsidR="00024079" w:rsidRPr="00633765">
        <w:t>врем</w:t>
      </w:r>
      <w:r w:rsidR="00024079">
        <w:t>ени</w:t>
      </w:r>
      <w:r w:rsidR="00024079" w:rsidRPr="00633765">
        <w:t xml:space="preserve"> для выполнения действий, клиническ</w:t>
      </w:r>
      <w:r w:rsidR="00024079">
        <w:t>ое</w:t>
      </w:r>
      <w:r w:rsidR="00024079" w:rsidRPr="00633765">
        <w:t xml:space="preserve"> выгорание</w:t>
      </w:r>
      <w:r w:rsidR="00024079">
        <w:t xml:space="preserve"> и др</w:t>
      </w:r>
      <w:r w:rsidRPr="008B1849">
        <w:rPr>
          <w:lang w:eastAsia="ru-RU"/>
        </w:rPr>
        <w:t xml:space="preserve">. </w:t>
      </w:r>
      <w:r w:rsidR="002E761B" w:rsidRPr="008B1849">
        <w:rPr>
          <w:lang w:eastAsia="ru-RU"/>
        </w:rPr>
        <w:t>Нет четкой границы между областью науки информационные технологии и информатика. Что должны изучать те, кто внедряет информационные технологии в медицину, использует их при проведении исследований, кто отвечает за проекты, связанные с информационными технологиями в медицинских организациях?</w:t>
      </w:r>
    </w:p>
    <w:p w14:paraId="074EABC4" w14:textId="77777777" w:rsidR="002E761B" w:rsidRPr="00A47F58" w:rsidRDefault="006F5F73" w:rsidP="002E761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>Также проблемой является терминология в исследуемой области.</w:t>
      </w:r>
      <w:r>
        <w:rPr>
          <w:lang w:eastAsia="ru-RU"/>
        </w:rPr>
        <w:t xml:space="preserve"> Понятия</w:t>
      </w:r>
      <w:r w:rsidR="002E761B" w:rsidRPr="002E761B">
        <w:rPr>
          <w:lang w:eastAsia="ru-RU"/>
        </w:rPr>
        <w:t xml:space="preserve"> цифрового здравоохранения</w:t>
      </w:r>
      <w:r>
        <w:rPr>
          <w:lang w:eastAsia="ru-RU"/>
        </w:rPr>
        <w:t xml:space="preserve">, </w:t>
      </w:r>
      <w:r w:rsidRPr="00BE6F42">
        <w:t>цифровизаци</w:t>
      </w:r>
      <w:r>
        <w:t>и</w:t>
      </w:r>
      <w:r w:rsidRPr="00BE6F42">
        <w:t xml:space="preserve"> и цифровой трансформаци</w:t>
      </w:r>
      <w:r>
        <w:t>и</w:t>
      </w:r>
      <w:r w:rsidR="002E761B" w:rsidRPr="002E761B">
        <w:rPr>
          <w:lang w:eastAsia="ru-RU"/>
        </w:rPr>
        <w:t xml:space="preserve"> получило распространение в</w:t>
      </w:r>
      <w:r>
        <w:rPr>
          <w:lang w:eastAsia="ru-RU"/>
        </w:rPr>
        <w:t>о</w:t>
      </w:r>
      <w:r w:rsidR="002E761B" w:rsidRPr="002E761B">
        <w:rPr>
          <w:lang w:eastAsia="ru-RU"/>
        </w:rPr>
        <w:t xml:space="preserve"> </w:t>
      </w:r>
      <w:r>
        <w:rPr>
          <w:lang w:eastAsia="ru-RU"/>
        </w:rPr>
        <w:t>многих</w:t>
      </w:r>
      <w:r w:rsidR="002E761B" w:rsidRPr="002E761B">
        <w:rPr>
          <w:lang w:eastAsia="ru-RU"/>
        </w:rPr>
        <w:t xml:space="preserve"> странах, полностью заменив слово «информати</w:t>
      </w:r>
      <w:r>
        <w:rPr>
          <w:lang w:eastAsia="ru-RU"/>
        </w:rPr>
        <w:t>зация</w:t>
      </w:r>
      <w:r w:rsidR="002E761B" w:rsidRPr="002E761B">
        <w:rPr>
          <w:lang w:eastAsia="ru-RU"/>
        </w:rPr>
        <w:t>».</w:t>
      </w:r>
      <w:r>
        <w:rPr>
          <w:lang w:eastAsia="ru-RU"/>
        </w:rPr>
        <w:t xml:space="preserve"> </w:t>
      </w:r>
      <w:r w:rsidR="002E761B" w:rsidRPr="008B1849">
        <w:rPr>
          <w:lang w:eastAsia="ru-RU"/>
        </w:rPr>
        <w:t>Существует множество определений области биомедицинской информатики, отсутствует единое мнение по поводу прилагательного перед словом «информатика» (медицинская, биомедицинская и/или информатика здравоохранения), а также по вопросу, как следует называть специалистов в данной области</w:t>
      </w:r>
      <w:r w:rsidR="00574688">
        <w:rPr>
          <w:lang w:eastAsia="ru-RU"/>
        </w:rPr>
        <w:t>:</w:t>
      </w:r>
      <w:r w:rsidR="002E761B" w:rsidRPr="008B1849">
        <w:rPr>
          <w:lang w:eastAsia="ru-RU"/>
        </w:rPr>
        <w:t xml:space="preserve"> «</w:t>
      </w:r>
      <w:proofErr w:type="spellStart"/>
      <w:r w:rsidR="002E761B" w:rsidRPr="008B1849">
        <w:rPr>
          <w:lang w:eastAsia="ru-RU"/>
        </w:rPr>
        <w:t>informaticist</w:t>
      </w:r>
      <w:proofErr w:type="spellEnd"/>
      <w:r w:rsidR="002E761B" w:rsidRPr="008B1849">
        <w:rPr>
          <w:lang w:eastAsia="ru-RU"/>
        </w:rPr>
        <w:t>»</w:t>
      </w:r>
      <w:r w:rsidR="00574688">
        <w:rPr>
          <w:lang w:eastAsia="ru-RU"/>
        </w:rPr>
        <w:t xml:space="preserve"> </w:t>
      </w:r>
      <w:r w:rsidR="002E761B" w:rsidRPr="008B1849">
        <w:rPr>
          <w:lang w:eastAsia="ru-RU"/>
        </w:rPr>
        <w:t>или «</w:t>
      </w:r>
      <w:proofErr w:type="spellStart"/>
      <w:r w:rsidR="002E761B" w:rsidRPr="008B1849">
        <w:rPr>
          <w:lang w:eastAsia="ru-RU"/>
        </w:rPr>
        <w:t>informatician</w:t>
      </w:r>
      <w:proofErr w:type="spellEnd"/>
      <w:r w:rsidR="002E761B" w:rsidRPr="008B1849">
        <w:rPr>
          <w:lang w:eastAsia="ru-RU"/>
        </w:rPr>
        <w:t xml:space="preserve">». </w:t>
      </w:r>
    </w:p>
    <w:p w14:paraId="702041DC" w14:textId="77777777" w:rsidR="00024079" w:rsidRDefault="00024079" w:rsidP="006512E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>Подобные вопросы привели к пониманию того, что биомедицинская информатика и информатика здравоохранения должны быть выделены в отдельную дисциплину, для специалистов которой будет точно определенна сфера деятельности, создан сертификат профессиональной пригодности, описаны профессиональные компетенции, а также этические принципы.</w:t>
      </w:r>
    </w:p>
    <w:p w14:paraId="208B95F3" w14:textId="77777777" w:rsidR="00DF42B4" w:rsidRPr="008B1849" w:rsidRDefault="00DF42B4" w:rsidP="006512E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 xml:space="preserve">Профессиональным сообществом в области информационных технологий и </w:t>
      </w:r>
      <w:r w:rsidRPr="008B1849">
        <w:rPr>
          <w:lang w:eastAsia="ru-RU"/>
        </w:rPr>
        <w:lastRenderedPageBreak/>
        <w:t xml:space="preserve">компьютерных наук в медицине и здравоохранении образована Международная ассоциация медицинской информатики (International Medical </w:t>
      </w:r>
      <w:proofErr w:type="spellStart"/>
      <w:r w:rsidRPr="008B1849">
        <w:rPr>
          <w:lang w:eastAsia="ru-RU"/>
        </w:rPr>
        <w:t>Informatics</w:t>
      </w:r>
      <w:proofErr w:type="spellEnd"/>
      <w:r w:rsidRPr="008B1849">
        <w:rPr>
          <w:lang w:eastAsia="ru-RU"/>
        </w:rPr>
        <w:t xml:space="preserve"> Association – IMIA, http://imia-medinfo.org/wp/), существующая как независимая организация с 1989 года. За рубежом данную область наиболее принято называть– </w:t>
      </w:r>
      <w:proofErr w:type="spellStart"/>
      <w:r w:rsidRPr="008B1849">
        <w:rPr>
          <w:lang w:eastAsia="ru-RU"/>
        </w:rPr>
        <w:t>biomedical</w:t>
      </w:r>
      <w:proofErr w:type="spellEnd"/>
      <w:r w:rsidRPr="008B1849">
        <w:rPr>
          <w:lang w:eastAsia="ru-RU"/>
        </w:rPr>
        <w:t xml:space="preserve"> </w:t>
      </w:r>
      <w:proofErr w:type="spellStart"/>
      <w:r w:rsidRPr="008B1849">
        <w:rPr>
          <w:lang w:eastAsia="ru-RU"/>
        </w:rPr>
        <w:t>and</w:t>
      </w:r>
      <w:proofErr w:type="spellEnd"/>
      <w:r w:rsidRPr="008B1849">
        <w:rPr>
          <w:lang w:eastAsia="ru-RU"/>
        </w:rPr>
        <w:t xml:space="preserve"> </w:t>
      </w:r>
      <w:proofErr w:type="spellStart"/>
      <w:r w:rsidRPr="008B1849">
        <w:rPr>
          <w:lang w:eastAsia="ru-RU"/>
        </w:rPr>
        <w:t>health</w:t>
      </w:r>
      <w:proofErr w:type="spellEnd"/>
      <w:r w:rsidRPr="008B1849">
        <w:rPr>
          <w:lang w:eastAsia="ru-RU"/>
        </w:rPr>
        <w:t xml:space="preserve"> </w:t>
      </w:r>
      <w:proofErr w:type="spellStart"/>
      <w:r w:rsidRPr="008B1849">
        <w:rPr>
          <w:lang w:eastAsia="ru-RU"/>
        </w:rPr>
        <w:t>informatics</w:t>
      </w:r>
      <w:proofErr w:type="spellEnd"/>
      <w:r w:rsidRPr="008B1849">
        <w:rPr>
          <w:lang w:eastAsia="ru-RU"/>
        </w:rPr>
        <w:t xml:space="preserve"> (BMHI). В настоящее время членами IMIA являются 5</w:t>
      </w:r>
      <w:r w:rsidR="009206E4">
        <w:rPr>
          <w:lang w:eastAsia="ru-RU"/>
        </w:rPr>
        <w:t>8 постоянных участников из разных</w:t>
      </w:r>
      <w:r w:rsidRPr="008B1849">
        <w:rPr>
          <w:lang w:eastAsia="ru-RU"/>
        </w:rPr>
        <w:t xml:space="preserve"> стран</w:t>
      </w:r>
      <w:r w:rsidR="009206E4">
        <w:rPr>
          <w:lang w:eastAsia="ru-RU"/>
        </w:rPr>
        <w:t xml:space="preserve">, объединенных в 6 региональных ассоциаций по медицинской информатике: Европейская, Азиатская, Африканская, Северная Америка, Латинская Америка и Карибский регион, </w:t>
      </w:r>
      <w:r w:rsidR="009206E4" w:rsidRPr="009206E4">
        <w:rPr>
          <w:lang w:eastAsia="ru-RU"/>
        </w:rPr>
        <w:t>Средний Восток</w:t>
      </w:r>
      <w:r w:rsidR="009206E4">
        <w:rPr>
          <w:lang w:eastAsia="ru-RU"/>
        </w:rPr>
        <w:t xml:space="preserve"> и Северная Африка</w:t>
      </w:r>
      <w:r w:rsidRPr="008B1849">
        <w:rPr>
          <w:lang w:eastAsia="ru-RU"/>
        </w:rPr>
        <w:t>. Одной из главных своих задач IMIA выдвигает разработку образовательных программ, их стандартизацию и сертификацию. Ежегодно проводятся конференции по вопросам образования, прохождение аккредитации обучающих программ по BMHI в IMIA является общепризнанным знаком качества.</w:t>
      </w:r>
    </w:p>
    <w:p w14:paraId="26045D07" w14:textId="77777777" w:rsidR="00DF42B4" w:rsidRDefault="00DF42B4" w:rsidP="008B184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>Специальной</w:t>
      </w:r>
      <w:r w:rsidRPr="00F13B68">
        <w:rPr>
          <w:lang w:eastAsia="ru-RU"/>
        </w:rPr>
        <w:t xml:space="preserve"> </w:t>
      </w:r>
      <w:r w:rsidRPr="008B1849">
        <w:rPr>
          <w:lang w:eastAsia="ru-RU"/>
        </w:rPr>
        <w:t>Комиссией</w:t>
      </w:r>
      <w:r w:rsidRPr="00F13B68">
        <w:rPr>
          <w:lang w:eastAsia="ru-RU"/>
        </w:rPr>
        <w:t xml:space="preserve"> </w:t>
      </w:r>
      <w:r w:rsidRPr="008B1849">
        <w:rPr>
          <w:lang w:eastAsia="ru-RU"/>
        </w:rPr>
        <w:t>по</w:t>
      </w:r>
      <w:r w:rsidRPr="00F13B68">
        <w:rPr>
          <w:lang w:eastAsia="ru-RU"/>
        </w:rPr>
        <w:t xml:space="preserve"> </w:t>
      </w:r>
      <w:r w:rsidRPr="008B1849">
        <w:rPr>
          <w:lang w:eastAsia="ru-RU"/>
        </w:rPr>
        <w:t>Образованию</w:t>
      </w:r>
      <w:r w:rsidRPr="00F13B68">
        <w:rPr>
          <w:lang w:eastAsia="ru-RU"/>
        </w:rPr>
        <w:t xml:space="preserve"> </w:t>
      </w:r>
      <w:r w:rsidRPr="007C2EC6">
        <w:rPr>
          <w:lang w:val="en-US" w:eastAsia="ru-RU"/>
        </w:rPr>
        <w:t>IMIA</w:t>
      </w:r>
      <w:r w:rsidR="00F13B68" w:rsidRPr="00A47F58">
        <w:rPr>
          <w:lang w:eastAsia="ru-RU"/>
        </w:rPr>
        <w:t xml:space="preserve"> </w:t>
      </w:r>
      <w:r w:rsidR="00F13B68">
        <w:rPr>
          <w:lang w:eastAsia="ru-RU"/>
        </w:rPr>
        <w:t>в</w:t>
      </w:r>
      <w:r w:rsidR="00F13B68" w:rsidRPr="00A47F58">
        <w:rPr>
          <w:lang w:eastAsia="ru-RU"/>
        </w:rPr>
        <w:t xml:space="preserve"> 2000 </w:t>
      </w:r>
      <w:r w:rsidR="00F13B68">
        <w:rPr>
          <w:lang w:eastAsia="ru-RU"/>
        </w:rPr>
        <w:t>г</w:t>
      </w:r>
      <w:r w:rsidR="00F13B68" w:rsidRPr="00A47F58">
        <w:rPr>
          <w:lang w:eastAsia="ru-RU"/>
        </w:rPr>
        <w:t>.</w:t>
      </w:r>
      <w:r w:rsidRPr="00A47F58">
        <w:rPr>
          <w:lang w:eastAsia="ru-RU"/>
        </w:rPr>
        <w:t xml:space="preserve"> </w:t>
      </w:r>
      <w:r w:rsidRPr="008B1849">
        <w:rPr>
          <w:lang w:eastAsia="ru-RU"/>
        </w:rPr>
        <w:t>разработаны</w:t>
      </w:r>
      <w:r w:rsidRPr="00A47F58">
        <w:rPr>
          <w:lang w:eastAsia="ru-RU"/>
        </w:rPr>
        <w:t xml:space="preserve"> </w:t>
      </w:r>
      <w:r w:rsidR="00F13B68">
        <w:rPr>
          <w:lang w:eastAsia="ru-RU"/>
        </w:rPr>
        <w:t>и</w:t>
      </w:r>
      <w:r w:rsidR="00F13B68" w:rsidRPr="00A47F58">
        <w:rPr>
          <w:lang w:eastAsia="ru-RU"/>
        </w:rPr>
        <w:t xml:space="preserve"> </w:t>
      </w:r>
      <w:r w:rsidR="00F13B68">
        <w:rPr>
          <w:lang w:eastAsia="ru-RU"/>
        </w:rPr>
        <w:t>опубликованы</w:t>
      </w:r>
      <w:r w:rsidR="00F13B68" w:rsidRPr="00A47F58">
        <w:rPr>
          <w:lang w:eastAsia="ru-RU"/>
        </w:rPr>
        <w:t xml:space="preserve"> </w:t>
      </w:r>
      <w:r w:rsidR="00F13B68">
        <w:rPr>
          <w:lang w:eastAsia="ru-RU"/>
        </w:rPr>
        <w:t>Р</w:t>
      </w:r>
      <w:r w:rsidRPr="008B1849">
        <w:rPr>
          <w:lang w:eastAsia="ru-RU"/>
        </w:rPr>
        <w:t>екомендации</w:t>
      </w:r>
      <w:r w:rsidRPr="00A47F58">
        <w:rPr>
          <w:lang w:eastAsia="ru-RU"/>
        </w:rPr>
        <w:t xml:space="preserve"> </w:t>
      </w:r>
      <w:r w:rsidRPr="008B1849">
        <w:rPr>
          <w:lang w:eastAsia="ru-RU"/>
        </w:rPr>
        <w:t>по</w:t>
      </w:r>
      <w:r w:rsidRPr="00A47F58">
        <w:rPr>
          <w:lang w:eastAsia="ru-RU"/>
        </w:rPr>
        <w:t xml:space="preserve"> </w:t>
      </w:r>
      <w:r w:rsidRPr="008B1849">
        <w:rPr>
          <w:lang w:eastAsia="ru-RU"/>
        </w:rPr>
        <w:t>обучению</w:t>
      </w:r>
      <w:r w:rsidRPr="00A47F58">
        <w:rPr>
          <w:lang w:eastAsia="ru-RU"/>
        </w:rPr>
        <w:t xml:space="preserve"> </w:t>
      </w:r>
      <w:r w:rsidRPr="008B1849">
        <w:rPr>
          <w:lang w:eastAsia="ru-RU"/>
        </w:rPr>
        <w:t>в</w:t>
      </w:r>
      <w:r w:rsidRPr="00A47F58">
        <w:rPr>
          <w:lang w:eastAsia="ru-RU"/>
        </w:rPr>
        <w:t xml:space="preserve"> </w:t>
      </w:r>
      <w:r w:rsidRPr="008B1849">
        <w:rPr>
          <w:lang w:eastAsia="ru-RU"/>
        </w:rPr>
        <w:t>области</w:t>
      </w:r>
      <w:r w:rsidRPr="00A47F58">
        <w:rPr>
          <w:lang w:eastAsia="ru-RU"/>
        </w:rPr>
        <w:t xml:space="preserve"> </w:t>
      </w:r>
      <w:r w:rsidRPr="007C2EC6">
        <w:rPr>
          <w:lang w:val="en-US" w:eastAsia="ru-RU"/>
        </w:rPr>
        <w:t>BMHI</w:t>
      </w:r>
      <w:r w:rsidR="00F13B68" w:rsidRPr="00A47F58">
        <w:rPr>
          <w:lang w:eastAsia="ru-RU"/>
        </w:rPr>
        <w:t xml:space="preserve">, </w:t>
      </w:r>
      <w:r w:rsidR="00F13B68">
        <w:rPr>
          <w:lang w:eastAsia="ru-RU"/>
        </w:rPr>
        <w:t>которые</w:t>
      </w:r>
      <w:r w:rsidR="00F13B68" w:rsidRPr="00A47F58">
        <w:rPr>
          <w:lang w:eastAsia="ru-RU"/>
        </w:rPr>
        <w:t xml:space="preserve"> </w:t>
      </w:r>
      <w:r w:rsidR="00F13B68">
        <w:rPr>
          <w:lang w:eastAsia="ru-RU"/>
        </w:rPr>
        <w:t>уже</w:t>
      </w:r>
      <w:r w:rsidR="00F13B68" w:rsidRPr="00A47F58">
        <w:rPr>
          <w:lang w:eastAsia="ru-RU"/>
        </w:rPr>
        <w:t xml:space="preserve"> 2 </w:t>
      </w:r>
      <w:r w:rsidR="00F13B68">
        <w:rPr>
          <w:lang w:eastAsia="ru-RU"/>
        </w:rPr>
        <w:t>раза</w:t>
      </w:r>
      <w:r w:rsidR="00F13B68" w:rsidRPr="00A47F58">
        <w:rPr>
          <w:lang w:eastAsia="ru-RU"/>
        </w:rPr>
        <w:t xml:space="preserve"> </w:t>
      </w:r>
      <w:r w:rsidR="00E96415">
        <w:rPr>
          <w:lang w:eastAsia="ru-RU"/>
        </w:rPr>
        <w:t>претерпели</w:t>
      </w:r>
      <w:r w:rsidR="00E96415" w:rsidRPr="00A47F58">
        <w:rPr>
          <w:lang w:eastAsia="ru-RU"/>
        </w:rPr>
        <w:t xml:space="preserve"> </w:t>
      </w:r>
      <w:r w:rsidR="00E96415">
        <w:rPr>
          <w:lang w:eastAsia="ru-RU"/>
        </w:rPr>
        <w:t>изменения</w:t>
      </w:r>
      <w:r w:rsidR="00F13B68" w:rsidRPr="00A47F58">
        <w:rPr>
          <w:lang w:eastAsia="ru-RU"/>
        </w:rPr>
        <w:t xml:space="preserve"> (2010 </w:t>
      </w:r>
      <w:r w:rsidR="00F13B68">
        <w:rPr>
          <w:lang w:eastAsia="ru-RU"/>
        </w:rPr>
        <w:t>г</w:t>
      </w:r>
      <w:r w:rsidR="00F13B68" w:rsidRPr="00A47F58">
        <w:rPr>
          <w:lang w:eastAsia="ru-RU"/>
        </w:rPr>
        <w:t xml:space="preserve">. </w:t>
      </w:r>
      <w:r w:rsidR="00F13B68">
        <w:rPr>
          <w:lang w:eastAsia="ru-RU"/>
        </w:rPr>
        <w:t>и</w:t>
      </w:r>
      <w:r w:rsidR="00F13B68" w:rsidRPr="00A47F58">
        <w:rPr>
          <w:lang w:eastAsia="ru-RU"/>
        </w:rPr>
        <w:t xml:space="preserve"> 2022 </w:t>
      </w:r>
      <w:r w:rsidR="00F13B68">
        <w:rPr>
          <w:lang w:eastAsia="ru-RU"/>
        </w:rPr>
        <w:t>г</w:t>
      </w:r>
      <w:r w:rsidR="00F13B68" w:rsidRPr="00A47F58">
        <w:rPr>
          <w:lang w:eastAsia="ru-RU"/>
        </w:rPr>
        <w:t>.):</w:t>
      </w:r>
      <w:r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Recommendations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of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the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International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Medical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Informatics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Association</w:t>
      </w:r>
      <w:r w:rsidR="00F13B68" w:rsidRPr="00A47F58">
        <w:rPr>
          <w:lang w:eastAsia="ru-RU"/>
        </w:rPr>
        <w:t xml:space="preserve"> (</w:t>
      </w:r>
      <w:r w:rsidR="00F13B68" w:rsidRPr="00F13B68">
        <w:rPr>
          <w:lang w:val="en-US" w:eastAsia="ru-RU"/>
        </w:rPr>
        <w:t>IMIA</w:t>
      </w:r>
      <w:r w:rsidR="00F13B68" w:rsidRPr="00A47F58">
        <w:rPr>
          <w:lang w:eastAsia="ru-RU"/>
        </w:rPr>
        <w:t xml:space="preserve">) </w:t>
      </w:r>
      <w:r w:rsidR="00F13B68" w:rsidRPr="00F13B68">
        <w:rPr>
          <w:lang w:val="en-US" w:eastAsia="ru-RU"/>
        </w:rPr>
        <w:t>on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Education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in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Biomedical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and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Health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Informatics</w:t>
      </w:r>
      <w:r w:rsidR="00F13B68" w:rsidRPr="00A47F58">
        <w:rPr>
          <w:lang w:eastAsia="ru-RU"/>
        </w:rPr>
        <w:t xml:space="preserve">: </w:t>
      </w:r>
      <w:r w:rsidR="00F13B68" w:rsidRPr="00F13B68">
        <w:rPr>
          <w:lang w:val="en-US" w:eastAsia="ru-RU"/>
        </w:rPr>
        <w:t>Second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Revision</w:t>
      </w:r>
      <w:r w:rsidR="00F13B68" w:rsidRPr="00A47F58">
        <w:rPr>
          <w:lang w:eastAsia="ru-RU"/>
        </w:rPr>
        <w:t>.</w:t>
      </w:r>
      <w:r w:rsidRPr="00A47F58">
        <w:rPr>
          <w:lang w:eastAsia="ru-RU"/>
        </w:rPr>
        <w:t xml:space="preserve"> </w:t>
      </w:r>
      <w:proofErr w:type="spellStart"/>
      <w:r w:rsidR="00F13B68" w:rsidRPr="00F13B68">
        <w:rPr>
          <w:lang w:val="en-US" w:eastAsia="ru-RU"/>
        </w:rPr>
        <w:t>en</w:t>
      </w:r>
      <w:proofErr w:type="spellEnd"/>
      <w:r w:rsidR="00F13B68" w:rsidRPr="00A47F58">
        <w:rPr>
          <w:lang w:eastAsia="ru-RU"/>
        </w:rPr>
        <w:t xml:space="preserve"> </w:t>
      </w:r>
      <w:proofErr w:type="spellStart"/>
      <w:r w:rsidR="00F13B68" w:rsidRPr="00F13B68">
        <w:rPr>
          <w:lang w:val="en-US" w:eastAsia="ru-RU"/>
        </w:rPr>
        <w:t>Bichel</w:t>
      </w:r>
      <w:proofErr w:type="spellEnd"/>
      <w:r w:rsidR="00F13B68" w:rsidRPr="00A47F58">
        <w:rPr>
          <w:lang w:eastAsia="ru-RU"/>
        </w:rPr>
        <w:t>-</w:t>
      </w:r>
      <w:r w:rsidR="00F13B68" w:rsidRPr="00F13B68">
        <w:rPr>
          <w:lang w:val="en-US" w:eastAsia="ru-RU"/>
        </w:rPr>
        <w:t>Findlay</w:t>
      </w:r>
      <w:r w:rsidR="00F13B68" w:rsidRPr="00A47F58">
        <w:rPr>
          <w:lang w:eastAsia="ru-RU"/>
        </w:rPr>
        <w:t xml:space="preserve">, </w:t>
      </w:r>
      <w:r w:rsidR="00F13B68" w:rsidRPr="00F13B68">
        <w:rPr>
          <w:lang w:val="en-US" w:eastAsia="ru-RU"/>
        </w:rPr>
        <w:t>Sabine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Koch</w:t>
      </w:r>
      <w:r w:rsidR="00F13B68" w:rsidRPr="00A47F58">
        <w:rPr>
          <w:lang w:eastAsia="ru-RU"/>
        </w:rPr>
        <w:t xml:space="preserve">, </w:t>
      </w:r>
      <w:r w:rsidR="00F13B68" w:rsidRPr="00F13B68">
        <w:rPr>
          <w:lang w:val="en-US" w:eastAsia="ru-RU"/>
        </w:rPr>
        <w:t>John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Mantas</w:t>
      </w:r>
      <w:r w:rsidRPr="00A47F58">
        <w:rPr>
          <w:lang w:eastAsia="ru-RU"/>
        </w:rPr>
        <w:t xml:space="preserve"> </w:t>
      </w:r>
      <w:r w:rsidRPr="007C2EC6">
        <w:rPr>
          <w:lang w:val="en-US" w:eastAsia="ru-RU"/>
        </w:rPr>
        <w:t>et</w:t>
      </w:r>
      <w:r w:rsidRPr="00A47F58">
        <w:rPr>
          <w:lang w:eastAsia="ru-RU"/>
        </w:rPr>
        <w:t xml:space="preserve"> </w:t>
      </w:r>
      <w:r w:rsidRPr="007C2EC6">
        <w:rPr>
          <w:lang w:val="en-US" w:eastAsia="ru-RU"/>
        </w:rPr>
        <w:t>al</w:t>
      </w:r>
      <w:r w:rsidRPr="00A47F58">
        <w:rPr>
          <w:lang w:eastAsia="ru-RU"/>
        </w:rPr>
        <w:t xml:space="preserve">. </w:t>
      </w:r>
      <w:r w:rsidR="00F13B68" w:rsidRPr="00F13B68">
        <w:rPr>
          <w:lang w:val="en-US" w:eastAsia="ru-RU"/>
        </w:rPr>
        <w:t>International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Journal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of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Medical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Informatics</w:t>
      </w:r>
      <w:r w:rsidR="00F13B68" w:rsidRPr="00A47F58">
        <w:rPr>
          <w:lang w:eastAsia="ru-RU"/>
        </w:rPr>
        <w:t xml:space="preserve"> </w:t>
      </w:r>
      <w:r w:rsidR="00F13B68" w:rsidRPr="00F13B68">
        <w:rPr>
          <w:lang w:val="en-US" w:eastAsia="ru-RU"/>
        </w:rPr>
        <w:t>Volume</w:t>
      </w:r>
      <w:r w:rsidR="00F13B68" w:rsidRPr="00A47F58">
        <w:rPr>
          <w:lang w:eastAsia="ru-RU"/>
        </w:rPr>
        <w:t xml:space="preserve"> 170, </w:t>
      </w:r>
      <w:r w:rsidR="00F13B68" w:rsidRPr="00F13B68">
        <w:rPr>
          <w:lang w:val="en-US" w:eastAsia="ru-RU"/>
        </w:rPr>
        <w:t>February</w:t>
      </w:r>
      <w:r w:rsidR="00F13B68" w:rsidRPr="00A47F58">
        <w:rPr>
          <w:lang w:eastAsia="ru-RU"/>
        </w:rPr>
        <w:t xml:space="preserve"> 2023, </w:t>
      </w:r>
      <w:r w:rsidR="00F13B68" w:rsidRPr="00F13B68">
        <w:rPr>
          <w:lang w:val="en-US" w:eastAsia="ru-RU"/>
        </w:rPr>
        <w:t>Page</w:t>
      </w:r>
      <w:r w:rsidR="00F13B68" w:rsidRPr="00A47F58">
        <w:rPr>
          <w:lang w:eastAsia="ru-RU"/>
        </w:rPr>
        <w:t xml:space="preserve"> 104908</w:t>
      </w:r>
      <w:r w:rsidRPr="00A47F58">
        <w:rPr>
          <w:lang w:eastAsia="ru-RU"/>
        </w:rPr>
        <w:t xml:space="preserve">. </w:t>
      </w:r>
    </w:p>
    <w:p w14:paraId="10718F8A" w14:textId="77777777" w:rsidR="004A414B" w:rsidRPr="00CF710D" w:rsidRDefault="004A414B" w:rsidP="006512E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CF710D">
        <w:t xml:space="preserve">Образовательные рекомендации преследуют четыре цели: поддержать преподавателей в разработке учебных программ </w:t>
      </w:r>
      <w:r w:rsidRPr="00CF710D">
        <w:rPr>
          <w:lang w:val="en-US"/>
        </w:rPr>
        <w:t>BMHI</w:t>
      </w:r>
      <w:r w:rsidRPr="00CF710D">
        <w:t xml:space="preserve"> на разных уровнях образования, определить основные навыки и компетенции для медицинских работников и других лиц, работающих в области </w:t>
      </w:r>
      <w:r w:rsidRPr="00CF710D">
        <w:rPr>
          <w:lang w:val="en-US"/>
        </w:rPr>
        <w:t>BMHI</w:t>
      </w:r>
      <w:r w:rsidRPr="00CF710D">
        <w:t>, чтобы подтвердить их способност</w:t>
      </w:r>
      <w:r w:rsidR="00CF710D" w:rsidRPr="00CF710D">
        <w:t>ь</w:t>
      </w:r>
      <w:r w:rsidRPr="00CF710D">
        <w:t xml:space="preserve"> разраб</w:t>
      </w:r>
      <w:r w:rsidR="00CF710D" w:rsidRPr="00CF710D">
        <w:t>атывать</w:t>
      </w:r>
      <w:r w:rsidRPr="00CF710D">
        <w:t xml:space="preserve"> и внедр</w:t>
      </w:r>
      <w:r w:rsidR="00CF710D" w:rsidRPr="00CF710D">
        <w:t>ять</w:t>
      </w:r>
      <w:r w:rsidRPr="00CF710D">
        <w:t xml:space="preserve"> </w:t>
      </w:r>
      <w:r w:rsidRPr="00CF710D">
        <w:rPr>
          <w:lang w:val="en-US"/>
        </w:rPr>
        <w:t>BMHI</w:t>
      </w:r>
      <w:r w:rsidRPr="00CF710D">
        <w:t xml:space="preserve"> в здравоохранении, предоставить инструмент для сравнения и аккредитации качества </w:t>
      </w:r>
      <w:r w:rsidR="00CF710D" w:rsidRPr="00CF710D">
        <w:t xml:space="preserve">академических программ </w:t>
      </w:r>
      <w:r w:rsidR="00CF710D" w:rsidRPr="00CF710D">
        <w:rPr>
          <w:lang w:val="en-US"/>
        </w:rPr>
        <w:t>BMHI</w:t>
      </w:r>
      <w:r w:rsidRPr="00CF710D">
        <w:t xml:space="preserve">, наконец, мотивировать университеты, организации и органы здравоохранения признать необходимость создания и дальнейшего развития образовательных программ </w:t>
      </w:r>
      <w:r w:rsidRPr="00CF710D">
        <w:rPr>
          <w:lang w:val="en-US"/>
        </w:rPr>
        <w:t>BMHI</w:t>
      </w:r>
      <w:r w:rsidR="00CF710D">
        <w:t>.</w:t>
      </w:r>
    </w:p>
    <w:p w14:paraId="6F9C6B3C" w14:textId="77777777" w:rsidR="00CF710D" w:rsidRDefault="00CF710D" w:rsidP="00CF710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CF710D">
        <w:rPr>
          <w:lang w:eastAsia="ru-RU"/>
        </w:rPr>
        <w:t>Аккредитация IMIA дает программе конкурентное преимущество и позволяет студентам и сотрудникам учебного заведения получить представление о качестве программы</w:t>
      </w:r>
      <w:r>
        <w:rPr>
          <w:lang w:eastAsia="ru-RU"/>
        </w:rPr>
        <w:t>,</w:t>
      </w:r>
      <w:r w:rsidRPr="00CF710D">
        <w:rPr>
          <w:lang w:eastAsia="ru-RU"/>
        </w:rPr>
        <w:t xml:space="preserve"> устан</w:t>
      </w:r>
      <w:r>
        <w:rPr>
          <w:lang w:eastAsia="ru-RU"/>
        </w:rPr>
        <w:t>авливая</w:t>
      </w:r>
      <w:r w:rsidRPr="00CF710D">
        <w:rPr>
          <w:lang w:eastAsia="ru-RU"/>
        </w:rPr>
        <w:t xml:space="preserve"> эталон</w:t>
      </w:r>
      <w:r>
        <w:rPr>
          <w:lang w:eastAsia="ru-RU"/>
        </w:rPr>
        <w:t>ы</w:t>
      </w:r>
      <w:r w:rsidRPr="00CF710D">
        <w:rPr>
          <w:lang w:eastAsia="ru-RU"/>
        </w:rPr>
        <w:t xml:space="preserve"> для аккредитации BMHI.</w:t>
      </w:r>
    </w:p>
    <w:p w14:paraId="5ECACF49" w14:textId="77777777" w:rsidR="00D53235" w:rsidRDefault="00D53235" w:rsidP="008B184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CE0071">
        <w:rPr>
          <w:lang w:eastAsia="ru-RU"/>
        </w:rPr>
        <w:t xml:space="preserve">Природа BMHI привлекает как специалистов в области здравоохранения, так и специалистов в области ИКТ в междисциплинарной области. </w:t>
      </w:r>
      <w:r w:rsidR="00CE0071">
        <w:rPr>
          <w:lang w:eastAsia="ru-RU"/>
        </w:rPr>
        <w:t>Она</w:t>
      </w:r>
      <w:r w:rsidRPr="00CE0071">
        <w:rPr>
          <w:lang w:eastAsia="ru-RU"/>
        </w:rPr>
        <w:t xml:space="preserve"> требует понимания сложности и разнообразия среды здравоохранения, а также сложности управления данными, информацией и знаниями. Специалистам в области ИКТ также необходимо получить представление о процессах клинической работы и принятии клинических решений. Медицинские работники, с другой стороны, должны понимать возможности и </w:t>
      </w:r>
      <w:r w:rsidRPr="00CE0071">
        <w:rPr>
          <w:lang w:eastAsia="ru-RU"/>
        </w:rPr>
        <w:lastRenderedPageBreak/>
        <w:t>ограничения, которые ИКТ могут принести в здравоохранение.</w:t>
      </w:r>
    </w:p>
    <w:p w14:paraId="257F1257" w14:textId="58721461" w:rsidR="00DF42B4" w:rsidRDefault="00DF42B4" w:rsidP="008B184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 xml:space="preserve">Для получения образования в этой области в мире существует немало возможностей. В некоторых странах разработаны образовательные программы в области BMHI на различных уровнях образования и для различных профессий в здравоохранении. </w:t>
      </w:r>
      <w:r w:rsidR="00653CBB" w:rsidRPr="008B1849">
        <w:rPr>
          <w:lang w:eastAsia="ru-RU"/>
        </w:rPr>
        <w:t>Образовательные программы по BMHI в разных странах могут отличаться. Несмотря на разнообразие, в Рекомендациях обозначены базовые принципы, определены стандартизированные компоненты BMHI-программ, которые следует рассматривать в качестве основы для национальных инициатив в IMIA образовании и для составления международных программ и обмена студентами и преподавателями в этой области. В последние годы такие инициативы активно продвигаются.</w:t>
      </w:r>
      <w:r w:rsidR="00653CBB">
        <w:rPr>
          <w:lang w:eastAsia="ru-RU"/>
        </w:rPr>
        <w:t xml:space="preserve"> </w:t>
      </w:r>
      <w:r w:rsidRPr="008B1849">
        <w:rPr>
          <w:lang w:eastAsia="ru-RU"/>
        </w:rPr>
        <w:t xml:space="preserve">Списки образовательных программ размещены на различных сайтах, наиболее полно европейские образовательные программы отражены на сайте </w:t>
      </w:r>
      <w:r w:rsidR="00653CBB" w:rsidRPr="00653CBB">
        <w:rPr>
          <w:lang w:eastAsia="ru-RU"/>
        </w:rPr>
        <w:t>Европейск</w:t>
      </w:r>
      <w:r w:rsidR="00653CBB">
        <w:rPr>
          <w:lang w:eastAsia="ru-RU"/>
        </w:rPr>
        <w:t>ой</w:t>
      </w:r>
      <w:r w:rsidR="00653CBB" w:rsidRPr="00653CBB">
        <w:rPr>
          <w:lang w:eastAsia="ru-RU"/>
        </w:rPr>
        <w:t xml:space="preserve"> </w:t>
      </w:r>
      <w:r w:rsidR="00653CBB">
        <w:rPr>
          <w:lang w:eastAsia="ru-RU"/>
        </w:rPr>
        <w:t>ассоциации</w:t>
      </w:r>
      <w:r w:rsidR="00653CBB" w:rsidRPr="00653CBB">
        <w:rPr>
          <w:lang w:eastAsia="ru-RU"/>
        </w:rPr>
        <w:t xml:space="preserve"> медицинской информатики (</w:t>
      </w:r>
      <w:r w:rsidR="00E079D8" w:rsidRPr="003011AA">
        <w:rPr>
          <w:lang w:val="en-US"/>
        </w:rPr>
        <w:t>EFMI</w:t>
      </w:r>
      <w:r w:rsidR="00E079D8" w:rsidRPr="00653CBB">
        <w:rPr>
          <w:lang w:eastAsia="ru-RU"/>
        </w:rPr>
        <w:t>)</w:t>
      </w:r>
      <w:r w:rsidR="00E079D8">
        <w:rPr>
          <w:lang w:eastAsia="ru-RU"/>
        </w:rPr>
        <w:t xml:space="preserve"> </w:t>
      </w:r>
      <w:r w:rsidR="00E079D8" w:rsidRPr="00653CBB">
        <w:rPr>
          <w:lang w:eastAsia="ru-RU"/>
        </w:rPr>
        <w:t>̶</w:t>
      </w:r>
      <w:r w:rsidR="00653CBB" w:rsidRPr="008B1849">
        <w:rPr>
          <w:lang w:eastAsia="ru-RU"/>
        </w:rPr>
        <w:t xml:space="preserve"> </w:t>
      </w:r>
      <w:hyperlink r:id="rId8" w:history="1">
        <w:r w:rsidR="00052702" w:rsidRPr="006147BC">
          <w:rPr>
            <w:rStyle w:val="a3"/>
            <w:lang w:eastAsia="ru-RU"/>
          </w:rPr>
          <w:t>http://efmi-ac2.bmhi-edu.org/</w:t>
        </w:r>
      </w:hyperlink>
      <w:r w:rsidRPr="008B1849">
        <w:rPr>
          <w:lang w:eastAsia="ru-RU"/>
        </w:rPr>
        <w:t>. Информацию о программах Северной Америки можно получить на сайте ассоциации Северной Америки (</w:t>
      </w:r>
      <w:r w:rsidR="00E079D8" w:rsidRPr="008B1849">
        <w:rPr>
          <w:lang w:eastAsia="ru-RU"/>
        </w:rPr>
        <w:t>AMIA) ̶</w:t>
      </w:r>
      <w:r w:rsidRPr="008B1849">
        <w:rPr>
          <w:lang w:eastAsia="ru-RU"/>
        </w:rPr>
        <w:t xml:space="preserve">  </w:t>
      </w:r>
      <w:hyperlink r:id="rId9" w:history="1">
        <w:r w:rsidR="00A071C4" w:rsidRPr="006147BC">
          <w:rPr>
            <w:rStyle w:val="a3"/>
            <w:lang w:eastAsia="ru-RU"/>
          </w:rPr>
          <w:t>https://amia.org/education-events/education-catalog</w:t>
        </w:r>
      </w:hyperlink>
      <w:r w:rsidRPr="008B1849">
        <w:rPr>
          <w:lang w:eastAsia="ru-RU"/>
        </w:rPr>
        <w:t>.</w:t>
      </w:r>
    </w:p>
    <w:p w14:paraId="16EF5FE3" w14:textId="77777777" w:rsidR="00DF42B4" w:rsidRPr="008B1849" w:rsidRDefault="00DF42B4" w:rsidP="008B184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8B1849">
        <w:rPr>
          <w:lang w:eastAsia="ru-RU"/>
        </w:rPr>
        <w:t xml:space="preserve">Главные направления образования при подготовке специалистов по BMHI сосредоточиваются на направлении компьютерной обработки данных, информации и знаний в здравоохранении и медицине. </w:t>
      </w:r>
      <w:r w:rsidR="000B0A37" w:rsidRPr="003011AA">
        <w:t xml:space="preserve">Программы и специализации </w:t>
      </w:r>
      <w:r w:rsidR="000B0A37" w:rsidRPr="003011AA">
        <w:rPr>
          <w:lang w:val="en-US"/>
        </w:rPr>
        <w:t>BMHI</w:t>
      </w:r>
      <w:r w:rsidR="000B0A37" w:rsidRPr="003011AA">
        <w:t xml:space="preserve"> все чаще предлагаются в таких областях, как управление медицинской информацией, стандарты, клиническая информатика, наука о данных, интернет вещей в здравоохранении, прецизионная медицина, искусственный интеллект и многое другое. </w:t>
      </w:r>
      <w:r w:rsidRPr="008B1849">
        <w:rPr>
          <w:lang w:eastAsia="ru-RU"/>
        </w:rPr>
        <w:t xml:space="preserve">Акцент делается как на продвинутые знания и навыки в BMHI по рабочим процессам, людям и организационным аспектам, так и математике, теоретической, практической и технической информатике, особенно семантической </w:t>
      </w:r>
      <w:proofErr w:type="spellStart"/>
      <w:r w:rsidRPr="008B1849">
        <w:rPr>
          <w:lang w:eastAsia="ru-RU"/>
        </w:rPr>
        <w:t>интероперабельности</w:t>
      </w:r>
      <w:proofErr w:type="spellEnd"/>
      <w:r w:rsidRPr="008B1849">
        <w:rPr>
          <w:lang w:eastAsia="ru-RU"/>
        </w:rPr>
        <w:t>, основанному на онтологиях программированию, эффективной и безопасной обработке и представлению данных, информации и знаний. Проблемы здравоохранения при этом можно рассматривать совместно с врачами и другими специалистами в области здравоохранения. В таком подходе к образованию BMHI знание и навыки по информатике преобладают, но даются и твердые знания процессов в здравоохранении.</w:t>
      </w:r>
    </w:p>
    <w:p w14:paraId="05E3C72D" w14:textId="053931BD" w:rsidR="00DF42B4" w:rsidRPr="008B1849" w:rsidRDefault="000B0A37" w:rsidP="008B184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3011AA">
        <w:t xml:space="preserve">Профессиональная квалификация лиц, прошедших обучение по программе </w:t>
      </w:r>
      <w:r w:rsidRPr="003011AA">
        <w:rPr>
          <w:lang w:val="en-US"/>
        </w:rPr>
        <w:t>BMHI</w:t>
      </w:r>
      <w:r w:rsidRPr="003011AA">
        <w:t xml:space="preserve">, стала признаваться как необходимая квалификация, свидетельствующая об опыте работы в области </w:t>
      </w:r>
      <w:r w:rsidRPr="003011AA">
        <w:rPr>
          <w:lang w:val="en-US"/>
        </w:rPr>
        <w:t>BMHI</w:t>
      </w:r>
      <w:r w:rsidRPr="003011AA">
        <w:t xml:space="preserve">. Недавно </w:t>
      </w:r>
      <w:r w:rsidR="00653CBB" w:rsidRPr="00653CBB">
        <w:t xml:space="preserve">EFMI </w:t>
      </w:r>
      <w:r w:rsidRPr="003011AA">
        <w:t xml:space="preserve">выступила с инициативой и процессом сертификации в </w:t>
      </w:r>
      <w:r w:rsidRPr="003011AA">
        <w:rPr>
          <w:lang w:val="en-US"/>
        </w:rPr>
        <w:t>BMHI</w:t>
      </w:r>
      <w:r w:rsidRPr="003011AA">
        <w:t>.</w:t>
      </w:r>
      <w:r w:rsidR="00DF42B4" w:rsidRPr="008B1849">
        <w:rPr>
          <w:lang w:eastAsia="ru-RU"/>
        </w:rPr>
        <w:t>Работа в области BMHI зависит от технической или клинической направленности обучения. При анализе большинства программ обучения возможны следующие направления работы (табл.2)</w:t>
      </w:r>
    </w:p>
    <w:p w14:paraId="0E5CBA21" w14:textId="77777777" w:rsidR="00DF42B4" w:rsidRDefault="00DF42B4" w:rsidP="00DF42B4">
      <w:pPr>
        <w:keepNext/>
        <w:jc w:val="right"/>
      </w:pPr>
      <w:r>
        <w:lastRenderedPageBreak/>
        <w:t>Таблица 2.</w:t>
      </w:r>
    </w:p>
    <w:p w14:paraId="165D40FC" w14:textId="77777777" w:rsidR="00DF42B4" w:rsidRPr="00752493" w:rsidRDefault="00DF42B4" w:rsidP="00DF42B4">
      <w:pPr>
        <w:shd w:val="clear" w:color="auto" w:fill="FFFFFF"/>
        <w:ind w:firstLine="708"/>
        <w:contextualSpacing/>
        <w:jc w:val="both"/>
        <w:rPr>
          <w:rStyle w:val="HTML"/>
          <w:i w:val="0"/>
          <w:iCs w:val="0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2"/>
        <w:gridCol w:w="2203"/>
        <w:gridCol w:w="5784"/>
      </w:tblGrid>
      <w:tr w:rsidR="00DF42B4" w:rsidRPr="00DF42B4" w14:paraId="7FEA4FB6" w14:textId="77777777" w:rsidTr="00B10AA3">
        <w:tc>
          <w:tcPr>
            <w:tcW w:w="1908" w:type="dxa"/>
          </w:tcPr>
          <w:p w14:paraId="1292B17B" w14:textId="77777777" w:rsidR="00DF42B4" w:rsidRPr="00DF42B4" w:rsidRDefault="00DF42B4" w:rsidP="00DF42B4">
            <w:pPr>
              <w:jc w:val="center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Уровень практических навыков</w:t>
            </w:r>
          </w:p>
        </w:tc>
        <w:tc>
          <w:tcPr>
            <w:tcW w:w="1915" w:type="dxa"/>
          </w:tcPr>
          <w:p w14:paraId="20AF7C6D" w14:textId="77777777" w:rsidR="00DF42B4" w:rsidRPr="00DF42B4" w:rsidRDefault="00DF42B4" w:rsidP="00DF42B4">
            <w:pPr>
              <w:jc w:val="center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Вид работы</w:t>
            </w:r>
          </w:p>
        </w:tc>
        <w:tc>
          <w:tcPr>
            <w:tcW w:w="6066" w:type="dxa"/>
          </w:tcPr>
          <w:p w14:paraId="074512AE" w14:textId="77777777" w:rsidR="00DF42B4" w:rsidRPr="00DF42B4" w:rsidRDefault="00DF42B4" w:rsidP="00DF42B4">
            <w:pPr>
              <w:jc w:val="center"/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Пример должности</w:t>
            </w:r>
          </w:p>
        </w:tc>
      </w:tr>
      <w:tr w:rsidR="00DF42B4" w:rsidRPr="00DF42B4" w14:paraId="3A44D270" w14:textId="77777777" w:rsidTr="00B10AA3">
        <w:tc>
          <w:tcPr>
            <w:tcW w:w="1908" w:type="dxa"/>
          </w:tcPr>
          <w:p w14:paraId="5B00E34A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Академический</w:t>
            </w:r>
          </w:p>
        </w:tc>
        <w:tc>
          <w:tcPr>
            <w:tcW w:w="1915" w:type="dxa"/>
          </w:tcPr>
          <w:p w14:paraId="4C1C768F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Для выбравших исследовательское направление или/и преподавание в образовательных центрах</w:t>
            </w:r>
          </w:p>
        </w:tc>
        <w:tc>
          <w:tcPr>
            <w:tcW w:w="6066" w:type="dxa"/>
          </w:tcPr>
          <w:p w14:paraId="7AFD1C45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Профессор</w:t>
            </w:r>
          </w:p>
          <w:p w14:paraId="5B32787A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Ученый или исследователь</w:t>
            </w:r>
          </w:p>
        </w:tc>
      </w:tr>
      <w:tr w:rsidR="00DF42B4" w:rsidRPr="00DF42B4" w14:paraId="7D9B4176" w14:textId="77777777" w:rsidTr="00B10AA3">
        <w:tc>
          <w:tcPr>
            <w:tcW w:w="1908" w:type="dxa"/>
          </w:tcPr>
          <w:p w14:paraId="7D49DEA9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Прикладной</w:t>
            </w:r>
          </w:p>
        </w:tc>
        <w:tc>
          <w:tcPr>
            <w:tcW w:w="1915" w:type="dxa"/>
          </w:tcPr>
          <w:p w14:paraId="15F000A5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Для тех, кто работает с медицинскими информационными системами большую часть рабочего времени</w:t>
            </w:r>
          </w:p>
        </w:tc>
        <w:tc>
          <w:tcPr>
            <w:tcW w:w="6066" w:type="dxa"/>
          </w:tcPr>
          <w:p w14:paraId="3355682C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 xml:space="preserve">Руководитель информационной службы (Chief </w:t>
            </w:r>
            <w:proofErr w:type="spellStart"/>
            <w:r w:rsidRPr="00DF42B4">
              <w:rPr>
                <w:szCs w:val="24"/>
                <w:lang w:eastAsia="ru-RU"/>
              </w:rPr>
              <w:t>Clinical</w:t>
            </w:r>
            <w:proofErr w:type="spellEnd"/>
            <w:r w:rsidRPr="00DF42B4">
              <w:rPr>
                <w:szCs w:val="24"/>
                <w:lang w:eastAsia="ru-RU"/>
              </w:rPr>
              <w:t xml:space="preserve"> Information </w:t>
            </w:r>
            <w:proofErr w:type="spellStart"/>
            <w:r w:rsidRPr="00DF42B4">
              <w:rPr>
                <w:szCs w:val="24"/>
                <w:lang w:eastAsia="ru-RU"/>
              </w:rPr>
              <w:t>Officer</w:t>
            </w:r>
            <w:proofErr w:type="spellEnd"/>
            <w:r w:rsidRPr="00DF42B4">
              <w:rPr>
                <w:szCs w:val="24"/>
                <w:lang w:eastAsia="ru-RU"/>
              </w:rPr>
              <w:t>)</w:t>
            </w:r>
          </w:p>
          <w:p w14:paraId="6E8A3C98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Главный врач или главная медсестра</w:t>
            </w:r>
          </w:p>
          <w:p w14:paraId="4843808A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Информационный работник (</w:t>
            </w:r>
            <w:proofErr w:type="spellStart"/>
            <w:r w:rsidRPr="00DF42B4">
              <w:rPr>
                <w:szCs w:val="24"/>
                <w:lang w:eastAsia="ru-RU"/>
              </w:rPr>
              <w:t>clinical</w:t>
            </w:r>
            <w:proofErr w:type="spellEnd"/>
            <w:r w:rsidRPr="00DF42B4">
              <w:rPr>
                <w:szCs w:val="24"/>
                <w:lang w:eastAsia="ru-RU"/>
              </w:rPr>
              <w:t xml:space="preserve"> </w:t>
            </w:r>
            <w:proofErr w:type="spellStart"/>
            <w:r w:rsidRPr="00DF42B4">
              <w:rPr>
                <w:szCs w:val="24"/>
                <w:lang w:eastAsia="ru-RU"/>
              </w:rPr>
              <w:t>informaticians</w:t>
            </w:r>
            <w:proofErr w:type="spellEnd"/>
            <w:r w:rsidRPr="00DF42B4">
              <w:rPr>
                <w:szCs w:val="24"/>
                <w:lang w:eastAsia="ru-RU"/>
              </w:rPr>
              <w:t>)</w:t>
            </w:r>
          </w:p>
          <w:p w14:paraId="60A70892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Менеджер проектов в сферах, где лечебный процесс пересекается с информационными технологиями (</w:t>
            </w:r>
            <w:proofErr w:type="spellStart"/>
            <w:r w:rsidRPr="00DF42B4">
              <w:rPr>
                <w:szCs w:val="24"/>
                <w:lang w:eastAsia="ru-RU"/>
              </w:rPr>
              <w:t>project</w:t>
            </w:r>
            <w:proofErr w:type="spellEnd"/>
            <w:r w:rsidRPr="00DF42B4">
              <w:rPr>
                <w:szCs w:val="24"/>
                <w:lang w:eastAsia="ru-RU"/>
              </w:rPr>
              <w:t xml:space="preserve"> </w:t>
            </w:r>
            <w:proofErr w:type="spellStart"/>
            <w:r w:rsidRPr="00DF42B4">
              <w:rPr>
                <w:szCs w:val="24"/>
                <w:lang w:eastAsia="ru-RU"/>
              </w:rPr>
              <w:t>managers</w:t>
            </w:r>
            <w:proofErr w:type="spellEnd"/>
            <w:r w:rsidRPr="00DF42B4">
              <w:rPr>
                <w:szCs w:val="24"/>
                <w:lang w:eastAsia="ru-RU"/>
              </w:rPr>
              <w:t>) (МИС и телемедицина)</w:t>
            </w:r>
          </w:p>
          <w:p w14:paraId="0300AC19" w14:textId="77777777" w:rsidR="00A47F58" w:rsidRDefault="00DF42B4" w:rsidP="00DF42B4">
            <w:pPr>
              <w:rPr>
                <w:szCs w:val="24"/>
                <w:lang w:val="en-US" w:eastAsia="ru-RU"/>
              </w:rPr>
            </w:pPr>
            <w:r w:rsidRPr="00DF42B4">
              <w:rPr>
                <w:szCs w:val="24"/>
                <w:lang w:eastAsia="ru-RU"/>
              </w:rPr>
              <w:t>Разработчик</w:t>
            </w:r>
            <w:r w:rsidRPr="00DF42B4">
              <w:rPr>
                <w:szCs w:val="24"/>
                <w:lang w:val="en-US" w:eastAsia="ru-RU"/>
              </w:rPr>
              <w:t xml:space="preserve"> (application experts, system developers)</w:t>
            </w:r>
            <w:r w:rsidR="00A47F58" w:rsidRPr="00A47F58">
              <w:rPr>
                <w:szCs w:val="24"/>
                <w:lang w:val="en-US" w:eastAsia="ru-RU"/>
              </w:rPr>
              <w:t xml:space="preserve"> </w:t>
            </w:r>
          </w:p>
          <w:p w14:paraId="4BD6F381" w14:textId="77777777" w:rsidR="00DF42B4" w:rsidRPr="00DF42B4" w:rsidRDefault="00A47F58" w:rsidP="00DF42B4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Разработчик </w:t>
            </w:r>
            <w:r w:rsidR="00DF42B4" w:rsidRPr="00DF42B4">
              <w:rPr>
                <w:szCs w:val="24"/>
                <w:lang w:eastAsia="ru-RU"/>
              </w:rPr>
              <w:t>требований (запросов клиентов) (</w:t>
            </w:r>
            <w:proofErr w:type="spellStart"/>
            <w:r w:rsidR="00DF42B4" w:rsidRPr="00DF42B4">
              <w:rPr>
                <w:szCs w:val="24"/>
                <w:lang w:eastAsia="ru-RU"/>
              </w:rPr>
              <w:t>requirements</w:t>
            </w:r>
            <w:proofErr w:type="spellEnd"/>
            <w:r w:rsidR="00DF42B4" w:rsidRPr="00DF42B4">
              <w:rPr>
                <w:szCs w:val="24"/>
                <w:lang w:eastAsia="ru-RU"/>
              </w:rPr>
              <w:t xml:space="preserve"> </w:t>
            </w:r>
            <w:proofErr w:type="spellStart"/>
            <w:r w:rsidR="00DF42B4" w:rsidRPr="00DF42B4">
              <w:rPr>
                <w:szCs w:val="24"/>
                <w:lang w:eastAsia="ru-RU"/>
              </w:rPr>
              <w:t>analysts</w:t>
            </w:r>
            <w:proofErr w:type="spellEnd"/>
            <w:r w:rsidR="00DF42B4" w:rsidRPr="00DF42B4">
              <w:rPr>
                <w:szCs w:val="24"/>
                <w:lang w:eastAsia="ru-RU"/>
              </w:rPr>
              <w:t>)</w:t>
            </w:r>
          </w:p>
          <w:p w14:paraId="10486D17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Инструктор (</w:t>
            </w:r>
            <w:proofErr w:type="spellStart"/>
            <w:r w:rsidRPr="00DF42B4">
              <w:rPr>
                <w:szCs w:val="24"/>
                <w:lang w:eastAsia="ru-RU"/>
              </w:rPr>
              <w:t>Trainer</w:t>
            </w:r>
            <w:proofErr w:type="spellEnd"/>
            <w:r w:rsidRPr="00DF42B4">
              <w:rPr>
                <w:szCs w:val="24"/>
                <w:lang w:eastAsia="ru-RU"/>
              </w:rPr>
              <w:t>)</w:t>
            </w:r>
          </w:p>
          <w:p w14:paraId="458DD1F0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Клинический системный аналитик</w:t>
            </w:r>
          </w:p>
          <w:p w14:paraId="6CBBC212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Специалист по медико-техническим консультациям в отношении приобретения нового оборудования.</w:t>
            </w:r>
          </w:p>
          <w:p w14:paraId="7A111D3A" w14:textId="77777777" w:rsidR="00DF42B4" w:rsidRPr="00DF42B4" w:rsidRDefault="00DF42B4" w:rsidP="00DF42B4">
            <w:pPr>
              <w:rPr>
                <w:szCs w:val="24"/>
                <w:lang w:eastAsia="ru-RU"/>
              </w:rPr>
            </w:pPr>
            <w:r w:rsidRPr="00DF42B4">
              <w:rPr>
                <w:szCs w:val="24"/>
                <w:lang w:eastAsia="ru-RU"/>
              </w:rPr>
              <w:t>Специалист по управлению медицинскими данными</w:t>
            </w:r>
          </w:p>
        </w:tc>
      </w:tr>
    </w:tbl>
    <w:p w14:paraId="482B54C3" w14:textId="77777777" w:rsidR="00752493" w:rsidRPr="00752493" w:rsidRDefault="00752493" w:rsidP="00752493"/>
    <w:p w14:paraId="4CAD6B51" w14:textId="4E66FE68" w:rsidR="000835FF" w:rsidRPr="00B3396C" w:rsidRDefault="00B3396C" w:rsidP="00B3396C">
      <w:pPr>
        <w:ind w:firstLine="709"/>
        <w:jc w:val="both"/>
        <w:rPr>
          <w:b/>
          <w:szCs w:val="24"/>
        </w:rPr>
      </w:pPr>
      <w:r w:rsidRPr="00B3396C">
        <w:rPr>
          <w:b/>
          <w:szCs w:val="24"/>
        </w:rPr>
        <w:t xml:space="preserve">1.3 </w:t>
      </w:r>
      <w:r w:rsidR="000835FF" w:rsidRPr="00B3396C">
        <w:rPr>
          <w:b/>
          <w:szCs w:val="24"/>
        </w:rPr>
        <w:t xml:space="preserve">Обоснование необходимости </w:t>
      </w:r>
      <w:r w:rsidR="00F87ADE">
        <w:rPr>
          <w:b/>
          <w:szCs w:val="24"/>
        </w:rPr>
        <w:t>актуализации</w:t>
      </w:r>
      <w:r w:rsidR="000835FF" w:rsidRPr="00B3396C">
        <w:rPr>
          <w:b/>
          <w:szCs w:val="24"/>
        </w:rPr>
        <w:t xml:space="preserve"> профессионального стандарта</w:t>
      </w:r>
    </w:p>
    <w:p w14:paraId="415F9149" w14:textId="716BB937" w:rsidR="0008632F" w:rsidRDefault="00E45D68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45D68">
        <w:rPr>
          <w:lang w:eastAsia="ru-RU"/>
        </w:rPr>
        <w:t xml:space="preserve">Обобщая </w:t>
      </w:r>
      <w:r>
        <w:rPr>
          <w:lang w:eastAsia="ru-RU"/>
        </w:rPr>
        <w:t xml:space="preserve">представленную выше </w:t>
      </w:r>
      <w:r w:rsidRPr="00E45D68">
        <w:rPr>
          <w:lang w:eastAsia="ru-RU"/>
        </w:rPr>
        <w:t>информацию</w:t>
      </w:r>
      <w:r w:rsidR="0008632F">
        <w:rPr>
          <w:lang w:eastAsia="ru-RU"/>
        </w:rPr>
        <w:t>,</w:t>
      </w:r>
      <w:r>
        <w:rPr>
          <w:lang w:eastAsia="ru-RU"/>
        </w:rPr>
        <w:t xml:space="preserve"> можно сделать вывод, </w:t>
      </w:r>
      <w:r w:rsidR="00CB7F5F">
        <w:rPr>
          <w:lang w:eastAsia="ru-RU"/>
        </w:rPr>
        <w:t>что как</w:t>
      </w:r>
      <w:r w:rsidR="0008632F">
        <w:rPr>
          <w:lang w:eastAsia="ru-RU"/>
        </w:rPr>
        <w:t xml:space="preserve"> по целевому назначению специальности, возможным направлениям работы специалистов в здравоохранении, так и по наполнению и продолжительности программ обучения, специальность «врач-кибернетик», принятая в России, соответствует имеющимся в зарубежных странах специальностям «специалист по </w:t>
      </w:r>
      <w:r w:rsidR="0008632F" w:rsidRPr="00394226">
        <w:rPr>
          <w:lang w:eastAsia="ru-RU"/>
        </w:rPr>
        <w:t>BMHI</w:t>
      </w:r>
      <w:r w:rsidR="0008632F">
        <w:rPr>
          <w:lang w:eastAsia="ru-RU"/>
        </w:rPr>
        <w:t xml:space="preserve">» и «магистр по </w:t>
      </w:r>
      <w:r w:rsidR="0008632F" w:rsidRPr="00394226">
        <w:rPr>
          <w:lang w:eastAsia="ru-RU"/>
        </w:rPr>
        <w:t>BMHI</w:t>
      </w:r>
      <w:r w:rsidR="0008632F">
        <w:rPr>
          <w:lang w:eastAsia="ru-RU"/>
        </w:rPr>
        <w:t>».</w:t>
      </w:r>
      <w:r w:rsidR="007B1A79">
        <w:rPr>
          <w:lang w:eastAsia="ru-RU"/>
        </w:rPr>
        <w:t xml:space="preserve"> </w:t>
      </w:r>
      <w:r w:rsidR="00097ABA">
        <w:rPr>
          <w:lang w:eastAsia="ru-RU"/>
        </w:rPr>
        <w:t>Однако</w:t>
      </w:r>
      <w:r w:rsidR="001331BE">
        <w:rPr>
          <w:lang w:eastAsia="ru-RU"/>
        </w:rPr>
        <w:t>,</w:t>
      </w:r>
      <w:r w:rsidR="00097ABA">
        <w:rPr>
          <w:lang w:eastAsia="ru-RU"/>
        </w:rPr>
        <w:t xml:space="preserve"> необходимо принимать во внимание </w:t>
      </w:r>
      <w:r w:rsidR="001331BE">
        <w:rPr>
          <w:lang w:eastAsia="ru-RU"/>
        </w:rPr>
        <w:t>непрерывное развитие таких предметных областей, как медицинская кибернетика и биомедицинская информатика, которые теснейшим образом связаны с активным внедрением в широкое использование технологий искусственного интеллекта, в том числе технологий обработки больших массивов данных.</w:t>
      </w:r>
    </w:p>
    <w:p w14:paraId="267A0417" w14:textId="6108B633" w:rsidR="00957A7A" w:rsidRDefault="00CB7F5F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Таким образом, анализ мирового опыта внедрения информационных технологий в сферу </w:t>
      </w:r>
      <w:r w:rsidR="00391E45">
        <w:rPr>
          <w:lang w:eastAsia="ru-RU"/>
        </w:rPr>
        <w:t>здравоохранения</w:t>
      </w:r>
      <w:r>
        <w:rPr>
          <w:lang w:eastAsia="ru-RU"/>
        </w:rPr>
        <w:t xml:space="preserve">, учет </w:t>
      </w:r>
      <w:r w:rsidR="00391E45">
        <w:rPr>
          <w:lang w:eastAsia="ru-RU"/>
        </w:rPr>
        <w:t>бурного развития процессов цифровой трансформации медицины и связанных с этим изменений в нормативно</w:t>
      </w:r>
      <w:r w:rsidR="00310D1A" w:rsidRPr="00A65AF2">
        <w:rPr>
          <w:lang w:eastAsia="ru-RU"/>
        </w:rPr>
        <w:t>м</w:t>
      </w:r>
      <w:r w:rsidR="00310D1A">
        <w:rPr>
          <w:lang w:eastAsia="ru-RU"/>
        </w:rPr>
        <w:t xml:space="preserve"> </w:t>
      </w:r>
      <w:r w:rsidR="00391E45">
        <w:rPr>
          <w:lang w:eastAsia="ru-RU"/>
        </w:rPr>
        <w:t>правовом обеспечении, а также увеличение требований к профессиональным компетенциям специалистов в области медицинской кибернетики и информатики свидетельству</w:t>
      </w:r>
      <w:r w:rsidR="001E71FB">
        <w:rPr>
          <w:lang w:eastAsia="ru-RU"/>
        </w:rPr>
        <w:t>ю</w:t>
      </w:r>
      <w:r w:rsidR="00391E45">
        <w:rPr>
          <w:lang w:eastAsia="ru-RU"/>
        </w:rPr>
        <w:t>т</w:t>
      </w:r>
      <w:r w:rsidR="00391E45" w:rsidRPr="00391E45">
        <w:rPr>
          <w:lang w:eastAsia="ru-RU"/>
        </w:rPr>
        <w:t xml:space="preserve"> о необходимости</w:t>
      </w:r>
      <w:r w:rsidR="00391E45">
        <w:rPr>
          <w:lang w:eastAsia="ru-RU"/>
        </w:rPr>
        <w:t xml:space="preserve"> актуализации профессионального </w:t>
      </w:r>
      <w:r w:rsidR="00391E45" w:rsidRPr="00957A7A">
        <w:rPr>
          <w:lang w:eastAsia="ru-RU"/>
        </w:rPr>
        <w:t>стандарта «Врач - кибернетик» в части описания обобщенных и трудовых функций</w:t>
      </w:r>
      <w:r w:rsidR="00B10AA3">
        <w:rPr>
          <w:lang w:eastAsia="ru-RU"/>
        </w:rPr>
        <w:t>.</w:t>
      </w:r>
    </w:p>
    <w:p w14:paraId="2642A536" w14:textId="47DC6B1F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2C43F106" wp14:editId="6747C84F">
            <wp:extent cx="5940425" cy="8345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57BB" w14:textId="2522A46F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4BB4EC75" wp14:editId="70270CCA">
            <wp:extent cx="5940425" cy="84366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0453" w14:textId="41497306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399C93EE" wp14:editId="3AB4B325">
            <wp:extent cx="5940425" cy="8320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8C31" w14:textId="238D34AB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5F6B2E7D" wp14:editId="5D6C6C8D">
            <wp:extent cx="5940425" cy="84855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369F" w14:textId="3F841911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4CE763E8" wp14:editId="27F3655B">
            <wp:extent cx="5940425" cy="8412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862E" w14:textId="6C3DA47A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5E0368E3" wp14:editId="1A6693B7">
            <wp:extent cx="5940425" cy="85286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C3B9" w14:textId="1AC19DE2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  <w:r w:rsidRPr="00EB788B">
        <w:rPr>
          <w:noProof/>
          <w:lang w:eastAsia="ru-RU"/>
        </w:rPr>
        <w:lastRenderedPageBreak/>
        <w:drawing>
          <wp:inline distT="0" distB="0" distL="0" distR="0" wp14:anchorId="09049785" wp14:editId="64E75C02">
            <wp:extent cx="5940425" cy="34658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A2D3" w14:textId="77777777" w:rsidR="00EB788B" w:rsidRDefault="00EB788B" w:rsidP="00CC531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lang w:eastAsia="ru-RU"/>
        </w:rPr>
      </w:pPr>
    </w:p>
    <w:sectPr w:rsidR="00EB788B" w:rsidSect="009B2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7DD4" w14:textId="77777777" w:rsidR="00A8600F" w:rsidRDefault="00A8600F" w:rsidP="00E40C6A">
      <w:r>
        <w:separator/>
      </w:r>
    </w:p>
  </w:endnote>
  <w:endnote w:type="continuationSeparator" w:id="0">
    <w:p w14:paraId="12974A77" w14:textId="77777777" w:rsidR="00A8600F" w:rsidRDefault="00A8600F" w:rsidP="00E4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00F8B" w14:textId="77777777" w:rsidR="00A8600F" w:rsidRDefault="00A8600F" w:rsidP="00E40C6A">
      <w:r>
        <w:separator/>
      </w:r>
    </w:p>
  </w:footnote>
  <w:footnote w:type="continuationSeparator" w:id="0">
    <w:p w14:paraId="0F95DC86" w14:textId="77777777" w:rsidR="00A8600F" w:rsidRDefault="00A8600F" w:rsidP="00E40C6A">
      <w:r>
        <w:continuationSeparator/>
      </w:r>
    </w:p>
  </w:footnote>
  <w:footnote w:id="1">
    <w:p w14:paraId="4A927629" w14:textId="77777777" w:rsidR="00283AF2" w:rsidRPr="00283AF2" w:rsidRDefault="00E40C6A" w:rsidP="00283AF2">
      <w:pPr>
        <w:pStyle w:val="a5"/>
        <w:rPr>
          <w:lang w:val="en-US"/>
        </w:rPr>
      </w:pPr>
      <w:r>
        <w:rPr>
          <w:rStyle w:val="a7"/>
        </w:rPr>
        <w:footnoteRef/>
      </w:r>
      <w:r w:rsidRPr="00283AF2">
        <w:rPr>
          <w:lang w:val="en-US"/>
        </w:rPr>
        <w:t xml:space="preserve"> </w:t>
      </w:r>
      <w:r w:rsidR="00283AF2" w:rsidRPr="00283AF2">
        <w:rPr>
          <w:lang w:val="en-US"/>
        </w:rPr>
        <w:t xml:space="preserve">Jen </w:t>
      </w:r>
      <w:proofErr w:type="spellStart"/>
      <w:r w:rsidR="00283AF2" w:rsidRPr="00283AF2">
        <w:rPr>
          <w:lang w:val="en-US"/>
        </w:rPr>
        <w:t>Bichel</w:t>
      </w:r>
      <w:proofErr w:type="spellEnd"/>
      <w:r w:rsidR="00283AF2" w:rsidRPr="00283AF2">
        <w:rPr>
          <w:lang w:val="en-US"/>
        </w:rPr>
        <w:t xml:space="preserve">-Findlay, Sabine Koch, John Mantas </w:t>
      </w:r>
      <w:r w:rsidR="00283AF2">
        <w:rPr>
          <w:lang w:val="en-US"/>
        </w:rPr>
        <w:t>et al.</w:t>
      </w:r>
      <w:r w:rsidR="00283AF2" w:rsidRPr="00283AF2">
        <w:rPr>
          <w:lang w:val="en-US"/>
        </w:rPr>
        <w:t xml:space="preserve"> Recommendations of the International Medical Informatics Association (IMIA) on Education in Biomedical and Health Informatics: Second Revision</w:t>
      </w:r>
      <w:r w:rsidR="00283AF2">
        <w:rPr>
          <w:lang w:val="en-US"/>
        </w:rPr>
        <w:t xml:space="preserve">/ </w:t>
      </w:r>
      <w:r w:rsidR="00283AF2" w:rsidRPr="00283AF2">
        <w:rPr>
          <w:lang w:val="en-US"/>
        </w:rPr>
        <w:t>International Journal of Medical Informatics Volume 170, February 2023, Page 104908</w:t>
      </w:r>
    </w:p>
    <w:p w14:paraId="6FCBCD85" w14:textId="77777777" w:rsidR="00E40C6A" w:rsidRPr="00283AF2" w:rsidRDefault="00283AF2" w:rsidP="00283AF2">
      <w:pPr>
        <w:pStyle w:val="a5"/>
        <w:rPr>
          <w:lang w:val="en-US"/>
        </w:rPr>
      </w:pPr>
      <w:r w:rsidRPr="00283AF2"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67052"/>
    <w:multiLevelType w:val="hybridMultilevel"/>
    <w:tmpl w:val="942016D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C195796"/>
    <w:multiLevelType w:val="hybridMultilevel"/>
    <w:tmpl w:val="9E302E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A42D3F"/>
    <w:multiLevelType w:val="hybridMultilevel"/>
    <w:tmpl w:val="ABDED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A8C2F3F"/>
    <w:multiLevelType w:val="hybridMultilevel"/>
    <w:tmpl w:val="724AD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EFA2DAD"/>
    <w:multiLevelType w:val="hybridMultilevel"/>
    <w:tmpl w:val="05B2B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EC514E8"/>
    <w:multiLevelType w:val="multilevel"/>
    <w:tmpl w:val="571C3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35"/>
    <w:rsid w:val="00024079"/>
    <w:rsid w:val="00052702"/>
    <w:rsid w:val="000835FF"/>
    <w:rsid w:val="0008632F"/>
    <w:rsid w:val="00097ABA"/>
    <w:rsid w:val="000B0A37"/>
    <w:rsid w:val="000F6893"/>
    <w:rsid w:val="00131F5F"/>
    <w:rsid w:val="001331BE"/>
    <w:rsid w:val="00167884"/>
    <w:rsid w:val="00174532"/>
    <w:rsid w:val="001B3539"/>
    <w:rsid w:val="001E71FB"/>
    <w:rsid w:val="00283AF2"/>
    <w:rsid w:val="002E761B"/>
    <w:rsid w:val="003011AA"/>
    <w:rsid w:val="00310D1A"/>
    <w:rsid w:val="003209E1"/>
    <w:rsid w:val="00391E45"/>
    <w:rsid w:val="00456D72"/>
    <w:rsid w:val="00466C71"/>
    <w:rsid w:val="00474B71"/>
    <w:rsid w:val="00477235"/>
    <w:rsid w:val="004A414B"/>
    <w:rsid w:val="00520EDA"/>
    <w:rsid w:val="00574688"/>
    <w:rsid w:val="00592DC7"/>
    <w:rsid w:val="0063120D"/>
    <w:rsid w:val="006512ED"/>
    <w:rsid w:val="00653CBB"/>
    <w:rsid w:val="006C5159"/>
    <w:rsid w:val="006C644F"/>
    <w:rsid w:val="006F5F73"/>
    <w:rsid w:val="00722DD3"/>
    <w:rsid w:val="007428DC"/>
    <w:rsid w:val="00752493"/>
    <w:rsid w:val="007530B3"/>
    <w:rsid w:val="007939E5"/>
    <w:rsid w:val="007B1A79"/>
    <w:rsid w:val="007C2EC6"/>
    <w:rsid w:val="007E7446"/>
    <w:rsid w:val="007F77C2"/>
    <w:rsid w:val="00853156"/>
    <w:rsid w:val="008855FC"/>
    <w:rsid w:val="008B1849"/>
    <w:rsid w:val="008C7B9D"/>
    <w:rsid w:val="008E4F05"/>
    <w:rsid w:val="008E6C2B"/>
    <w:rsid w:val="00914B32"/>
    <w:rsid w:val="009206E4"/>
    <w:rsid w:val="00957A7A"/>
    <w:rsid w:val="0096217A"/>
    <w:rsid w:val="009B0BD1"/>
    <w:rsid w:val="009B2FFA"/>
    <w:rsid w:val="009F00B6"/>
    <w:rsid w:val="00A065AF"/>
    <w:rsid w:val="00A071C4"/>
    <w:rsid w:val="00A13CC8"/>
    <w:rsid w:val="00A23EF9"/>
    <w:rsid w:val="00A47F58"/>
    <w:rsid w:val="00A549CA"/>
    <w:rsid w:val="00A65AF2"/>
    <w:rsid w:val="00A8600F"/>
    <w:rsid w:val="00B10AA3"/>
    <w:rsid w:val="00B3396C"/>
    <w:rsid w:val="00B86DB1"/>
    <w:rsid w:val="00B967F2"/>
    <w:rsid w:val="00BA6E9F"/>
    <w:rsid w:val="00BC4576"/>
    <w:rsid w:val="00C3383F"/>
    <w:rsid w:val="00C41C3B"/>
    <w:rsid w:val="00C817C8"/>
    <w:rsid w:val="00C965E0"/>
    <w:rsid w:val="00CB7F5F"/>
    <w:rsid w:val="00CC531E"/>
    <w:rsid w:val="00CD437B"/>
    <w:rsid w:val="00CE0071"/>
    <w:rsid w:val="00CF710D"/>
    <w:rsid w:val="00D25E45"/>
    <w:rsid w:val="00D53235"/>
    <w:rsid w:val="00DF42B4"/>
    <w:rsid w:val="00E079D8"/>
    <w:rsid w:val="00E40430"/>
    <w:rsid w:val="00E40C6A"/>
    <w:rsid w:val="00E45D68"/>
    <w:rsid w:val="00E75534"/>
    <w:rsid w:val="00E96415"/>
    <w:rsid w:val="00EA0A4B"/>
    <w:rsid w:val="00EA4C85"/>
    <w:rsid w:val="00EB788B"/>
    <w:rsid w:val="00ED7226"/>
    <w:rsid w:val="00F13B68"/>
    <w:rsid w:val="00F7218C"/>
    <w:rsid w:val="00F85B91"/>
    <w:rsid w:val="00F87ADE"/>
    <w:rsid w:val="00F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EB20E"/>
  <w15:docId w15:val="{0D424166-4891-49BC-B567-7A3CFCD5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235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721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477235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2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7235"/>
    <w:rPr>
      <w:rFonts w:ascii="Times New Roman" w:eastAsia="Times New Roman" w:hAnsi="Times New Roman" w:cs="Times New Roman"/>
      <w:b/>
      <w:bCs/>
      <w:i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23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styleId="a3">
    <w:name w:val="Hyperlink"/>
    <w:rsid w:val="00477235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477235"/>
    <w:pPr>
      <w:ind w:left="220"/>
    </w:pPr>
  </w:style>
  <w:style w:type="paragraph" w:styleId="11">
    <w:name w:val="toc 1"/>
    <w:basedOn w:val="a"/>
    <w:next w:val="a"/>
    <w:autoRedefine/>
    <w:uiPriority w:val="39"/>
    <w:semiHidden/>
    <w:unhideWhenUsed/>
    <w:rsid w:val="00477235"/>
    <w:pPr>
      <w:spacing w:after="100"/>
    </w:pPr>
  </w:style>
  <w:style w:type="paragraph" w:styleId="a4">
    <w:name w:val="List Paragraph"/>
    <w:basedOn w:val="a"/>
    <w:uiPriority w:val="34"/>
    <w:qFormat/>
    <w:rsid w:val="0096217A"/>
    <w:pPr>
      <w:ind w:left="720"/>
      <w:contextualSpacing/>
    </w:pPr>
    <w:rPr>
      <w:rFonts w:eastAsia="Calibri"/>
    </w:rPr>
  </w:style>
  <w:style w:type="character" w:styleId="HTML">
    <w:name w:val="HTML Cite"/>
    <w:uiPriority w:val="99"/>
    <w:semiHidden/>
    <w:unhideWhenUsed/>
    <w:rsid w:val="009621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721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86DB1"/>
    <w:rPr>
      <w:color w:val="605E5C"/>
      <w:shd w:val="clear" w:color="auto" w:fill="E1DFDD"/>
    </w:rPr>
  </w:style>
  <w:style w:type="paragraph" w:styleId="a5">
    <w:name w:val="footnote text"/>
    <w:basedOn w:val="a"/>
    <w:link w:val="a6"/>
    <w:uiPriority w:val="99"/>
    <w:unhideWhenUsed/>
    <w:rsid w:val="00E40C6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E40C6A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40C6A"/>
    <w:rPr>
      <w:vertAlign w:val="superscript"/>
    </w:rPr>
  </w:style>
  <w:style w:type="character" w:styleId="a8">
    <w:name w:val="annotation reference"/>
    <w:basedOn w:val="a0"/>
    <w:uiPriority w:val="99"/>
    <w:semiHidden/>
    <w:unhideWhenUsed/>
    <w:rsid w:val="00E7553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75534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7553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7553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7553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7553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E755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55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3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mi-ac2.bmhi-edu.org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amia.org/education-events/education-catalo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D1083-8C7B-45D8-8714-38913A498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3052</Words>
  <Characters>17400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Мальцева</dc:creator>
  <cp:keywords/>
  <dc:description/>
  <cp:lastModifiedBy>Николаиди Елена Николаевна</cp:lastModifiedBy>
  <cp:revision>2</cp:revision>
  <cp:lastPrinted>2024-10-14T10:16:00Z</cp:lastPrinted>
  <dcterms:created xsi:type="dcterms:W3CDTF">2024-10-14T10:16:00Z</dcterms:created>
  <dcterms:modified xsi:type="dcterms:W3CDTF">2024-10-14T10:16:00Z</dcterms:modified>
</cp:coreProperties>
</file>