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6" w:rsidRDefault="002B329B" w:rsidP="002B3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Список организаций</w:t>
      </w:r>
      <w:r w:rsidR="00DE7AB6" w:rsidRPr="00DE7A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29B" w:rsidRPr="00DE7AB6" w:rsidRDefault="00DE7AB6" w:rsidP="00476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привлекаемых к разработке профессионального</w:t>
      </w:r>
      <w:r w:rsidR="002B329B" w:rsidRPr="00DE7AB6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DE7AB6">
        <w:rPr>
          <w:rFonts w:ascii="Times New Roman" w:hAnsi="Times New Roman" w:cs="Times New Roman"/>
          <w:sz w:val="28"/>
          <w:szCs w:val="28"/>
        </w:rPr>
        <w:t xml:space="preserve"> «Специалист по газоспасательным работам на химических и взрывоопасных объектах»</w:t>
      </w:r>
    </w:p>
    <w:p w:rsidR="002B329B" w:rsidRPr="00DE7AB6" w:rsidRDefault="002B329B" w:rsidP="002B32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329B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АО «Центр аварийно-спасательных формирований»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</w:p>
    <w:p w:rsidR="00A641CD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АО «Новомосковская акционерная компания «Азот»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</w:p>
    <w:p w:rsidR="00A641CD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ПАО «Акрон»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41CD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ООО «ЕвроХим-Белореченские Минудобрения»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  <w:r w:rsidRPr="00DE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CD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АО «Невинномысский Азот»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</w:p>
    <w:p w:rsidR="00A641CD" w:rsidRPr="00DE7AB6" w:rsidRDefault="00A641CD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АО «Уралоргсинтез»</w:t>
      </w:r>
      <w:r w:rsidR="002B329B" w:rsidRPr="00DE7AB6">
        <w:rPr>
          <w:rFonts w:ascii="Times New Roman" w:hAnsi="Times New Roman" w:cs="Times New Roman"/>
          <w:sz w:val="28"/>
          <w:szCs w:val="28"/>
        </w:rPr>
        <w:t>.</w:t>
      </w:r>
    </w:p>
    <w:p w:rsidR="002B329B" w:rsidRPr="00DE7AB6" w:rsidRDefault="002B329B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ЗАО «Таманьнефтегаз».</w:t>
      </w:r>
    </w:p>
    <w:p w:rsidR="002B329B" w:rsidRPr="00DE7AB6" w:rsidRDefault="002B329B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НО Ассоциация «Ростехэкспертиза».</w:t>
      </w:r>
    </w:p>
    <w:p w:rsidR="002B329B" w:rsidRPr="00DE7AB6" w:rsidRDefault="002B329B" w:rsidP="00F21E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B6">
        <w:rPr>
          <w:rFonts w:ascii="Times New Roman" w:hAnsi="Times New Roman" w:cs="Times New Roman"/>
          <w:sz w:val="28"/>
          <w:szCs w:val="28"/>
        </w:rPr>
        <w:t>АНО ДПО «Учебно-консультационный центр аварийно-спасательных формирований».</w:t>
      </w:r>
    </w:p>
    <w:p w:rsidR="00A641CD" w:rsidRPr="00A641CD" w:rsidRDefault="00A641CD" w:rsidP="00F21E3A">
      <w:pPr>
        <w:spacing w:line="360" w:lineRule="auto"/>
        <w:jc w:val="both"/>
        <w:rPr>
          <w:sz w:val="28"/>
          <w:szCs w:val="28"/>
        </w:rPr>
      </w:pPr>
    </w:p>
    <w:sectPr w:rsidR="00A641CD" w:rsidRPr="00A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151A"/>
    <w:multiLevelType w:val="hybridMultilevel"/>
    <w:tmpl w:val="EF6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4"/>
    <w:rsid w:val="002B329B"/>
    <w:rsid w:val="00476AF6"/>
    <w:rsid w:val="00870E8D"/>
    <w:rsid w:val="00907BB4"/>
    <w:rsid w:val="00A641CD"/>
    <w:rsid w:val="00CA5EF4"/>
    <w:rsid w:val="00DE7AB6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2E1E-CF91-4A92-98AC-2B3A4D9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"ЦАСФ"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2019-02-06T08:53:00Z</dcterms:created>
  <dcterms:modified xsi:type="dcterms:W3CDTF">2019-02-06T09:02:00Z</dcterms:modified>
</cp:coreProperties>
</file>