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A" w:rsidRPr="00322026" w:rsidRDefault="0032202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>Обоснование необходимости разработки профессионального стандарта «Специалист по ценообразованию (сметному нормированию) на этапе архитектурно-строительного проектирования».</w:t>
      </w:r>
    </w:p>
    <w:p w:rsidR="00322026" w:rsidRPr="00322026" w:rsidRDefault="0032202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 xml:space="preserve">Разработка профессионального стандарта </w:t>
      </w:r>
      <w:r w:rsidR="00307C65" w:rsidRPr="00322026">
        <w:rPr>
          <w:rFonts w:ascii="Times New Roman" w:hAnsi="Times New Roman"/>
          <w:b/>
          <w:szCs w:val="28"/>
        </w:rPr>
        <w:t>«</w:t>
      </w:r>
      <w:r w:rsidR="00322026" w:rsidRPr="00322026">
        <w:rPr>
          <w:rFonts w:ascii="Times New Roman" w:hAnsi="Times New Roman"/>
          <w:b/>
          <w:bCs/>
          <w:szCs w:val="28"/>
        </w:rPr>
        <w:t>Специалист по ценообразованию (сметному нормированию) на этапе архитектурно-строительного проектирования</w:t>
      </w:r>
      <w:r w:rsidR="00307C65" w:rsidRPr="00322026">
        <w:rPr>
          <w:rFonts w:ascii="Times New Roman" w:hAnsi="Times New Roman"/>
          <w:b/>
          <w:bCs/>
          <w:szCs w:val="28"/>
        </w:rPr>
        <w:t xml:space="preserve">» </w:t>
      </w:r>
      <w:r w:rsidR="000F511A" w:rsidRPr="00322026">
        <w:rPr>
          <w:rFonts w:ascii="Times New Roman" w:hAnsi="Times New Roman"/>
          <w:szCs w:val="28"/>
        </w:rPr>
        <w:t>определяется</w:t>
      </w:r>
      <w:r w:rsidRPr="00322026">
        <w:rPr>
          <w:rFonts w:ascii="Times New Roman" w:hAnsi="Times New Roman"/>
          <w:szCs w:val="28"/>
        </w:rPr>
        <w:t xml:space="preserve"> необходимостью установления единых требований к функциональному содержанию вида профессиональной деятельности, составу трудовых действий, к умениям и знаниям работников, осуществляющих данный вид профессиональной деятельности. Основаниями для установления указанных требований являлись нормативные правовые акты, регламентирующие деятельность </w:t>
      </w:r>
      <w:r w:rsidR="000F511A" w:rsidRPr="00322026">
        <w:rPr>
          <w:rFonts w:ascii="Times New Roman" w:hAnsi="Times New Roman"/>
          <w:szCs w:val="28"/>
        </w:rPr>
        <w:t>проектных</w:t>
      </w:r>
      <w:r w:rsidRPr="00322026">
        <w:rPr>
          <w:rFonts w:ascii="Times New Roman" w:hAnsi="Times New Roman"/>
          <w:szCs w:val="28"/>
        </w:rPr>
        <w:t xml:space="preserve"> организаций в части, относящейся к осуществлению вида профессиональной деятельности, нормативные технические и методические документы, регулирующие данный вид профессиональной деятельности, а также анализ практики ее осу</w:t>
      </w:r>
      <w:r w:rsidR="000F511A" w:rsidRPr="00322026">
        <w:rPr>
          <w:rFonts w:ascii="Times New Roman" w:hAnsi="Times New Roman"/>
          <w:szCs w:val="28"/>
        </w:rPr>
        <w:t>ществления в проектных</w:t>
      </w:r>
      <w:r w:rsidRPr="00322026">
        <w:rPr>
          <w:rFonts w:ascii="Times New Roman" w:hAnsi="Times New Roman"/>
          <w:szCs w:val="28"/>
        </w:rPr>
        <w:t xml:space="preserve"> организациях.</w:t>
      </w: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>Системное описание трудовых функций и необходимых для их осуществления компетенций в области данного вида профессионально</w:t>
      </w:r>
      <w:r w:rsidR="00307C65" w:rsidRPr="00322026">
        <w:rPr>
          <w:rFonts w:ascii="Times New Roman" w:hAnsi="Times New Roman"/>
          <w:szCs w:val="28"/>
        </w:rPr>
        <w:t xml:space="preserve">й деятельности – ценообразование и сметное нормирование на этапе архитектурно-строительного проектирования </w:t>
      </w:r>
      <w:r w:rsidRPr="00322026">
        <w:rPr>
          <w:rFonts w:ascii="Times New Roman" w:hAnsi="Times New Roman"/>
          <w:szCs w:val="28"/>
        </w:rPr>
        <w:t>позволит решить комплекс задач:</w:t>
      </w: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i/>
          <w:szCs w:val="28"/>
        </w:rPr>
        <w:t xml:space="preserve">в области управления </w:t>
      </w:r>
      <w:r w:rsidR="00307C65" w:rsidRPr="00322026">
        <w:rPr>
          <w:rFonts w:ascii="Times New Roman" w:hAnsi="Times New Roman"/>
          <w:i/>
          <w:szCs w:val="28"/>
        </w:rPr>
        <w:t>проектной</w:t>
      </w:r>
      <w:r w:rsidRPr="00322026">
        <w:rPr>
          <w:rFonts w:ascii="Times New Roman" w:hAnsi="Times New Roman"/>
          <w:i/>
          <w:szCs w:val="28"/>
        </w:rPr>
        <w:t xml:space="preserve"> организацией</w:t>
      </w:r>
      <w:r w:rsidRPr="00322026">
        <w:rPr>
          <w:rFonts w:ascii="Times New Roman" w:hAnsi="Times New Roman"/>
          <w:szCs w:val="28"/>
        </w:rPr>
        <w:t xml:space="preserve"> – качественное выполнение трудовых функций, описанных в профессиональном стандарте и в совокупности обеспечивающих достижение цели(ей) профессиональной деятельности, за счет рационального их распределения и организации взаимодействия сотрудников организации;</w:t>
      </w: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i/>
          <w:szCs w:val="28"/>
        </w:rPr>
        <w:t xml:space="preserve">в области подготовки </w:t>
      </w:r>
      <w:r w:rsidR="00307C65" w:rsidRPr="00322026">
        <w:rPr>
          <w:rFonts w:ascii="Times New Roman" w:hAnsi="Times New Roman"/>
          <w:i/>
          <w:szCs w:val="28"/>
        </w:rPr>
        <w:t>кадров</w:t>
      </w:r>
      <w:r w:rsidR="00307C65" w:rsidRPr="00322026">
        <w:rPr>
          <w:rFonts w:ascii="Times New Roman" w:hAnsi="Times New Roman"/>
          <w:szCs w:val="28"/>
        </w:rPr>
        <w:t xml:space="preserve"> определения</w:t>
      </w:r>
      <w:r w:rsidRPr="00322026">
        <w:rPr>
          <w:rFonts w:ascii="Times New Roman" w:hAnsi="Times New Roman"/>
          <w:szCs w:val="28"/>
        </w:rPr>
        <w:t xml:space="preserve"> перечня основных и дополнительных образовательных программ, разработка их содержания, организационных моделей непрерывного профессионального образования;</w:t>
      </w: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i/>
          <w:szCs w:val="28"/>
        </w:rPr>
        <w:t>в области регулирования отраслевого рынка труда</w:t>
      </w:r>
      <w:r w:rsidRPr="00322026">
        <w:rPr>
          <w:rFonts w:ascii="Times New Roman" w:hAnsi="Times New Roman"/>
          <w:szCs w:val="28"/>
        </w:rPr>
        <w:t xml:space="preserve"> – создани</w:t>
      </w:r>
      <w:r w:rsidR="007D3391">
        <w:rPr>
          <w:rFonts w:ascii="Times New Roman" w:hAnsi="Times New Roman"/>
          <w:szCs w:val="28"/>
        </w:rPr>
        <w:t>е</w:t>
      </w:r>
      <w:r w:rsidRPr="00322026">
        <w:rPr>
          <w:rFonts w:ascii="Times New Roman" w:hAnsi="Times New Roman"/>
          <w:szCs w:val="28"/>
        </w:rPr>
        <w:t xml:space="preserve"> содержательных нормативных оснований для осуществления независимой оценки квалификации специалистов.</w:t>
      </w:r>
    </w:p>
    <w:p w:rsidR="008D559C" w:rsidRPr="00322026" w:rsidRDefault="00FD2B53" w:rsidP="007D3391">
      <w:pPr>
        <w:spacing w:after="200" w:line="276" w:lineRule="auto"/>
        <w:jc w:val="both"/>
        <w:rPr>
          <w:b/>
          <w:sz w:val="28"/>
          <w:szCs w:val="28"/>
        </w:rPr>
      </w:pPr>
      <w:r w:rsidRPr="00322026">
        <w:rPr>
          <w:sz w:val="28"/>
          <w:szCs w:val="28"/>
        </w:rPr>
        <w:t xml:space="preserve">Значение данной области профессиональной деятельности для экономического развития строительной отрасли является наиболее ключевым. </w:t>
      </w:r>
    </w:p>
    <w:p w:rsidR="007D3391" w:rsidRDefault="007D3391" w:rsidP="00FD2B53">
      <w:pPr>
        <w:pStyle w:val="times14x15"/>
        <w:spacing w:line="288" w:lineRule="auto"/>
        <w:rPr>
          <w:rFonts w:ascii="Times New Roman" w:hAnsi="Times New Roman"/>
          <w:szCs w:val="28"/>
        </w:rPr>
      </w:pPr>
    </w:p>
    <w:p w:rsidR="00307C65" w:rsidRPr="00322026" w:rsidRDefault="00307C65" w:rsidP="00FD2B53">
      <w:pPr>
        <w:pStyle w:val="times14x15"/>
        <w:spacing w:line="288" w:lineRule="auto"/>
        <w:rPr>
          <w:rFonts w:ascii="Times New Roman" w:hAnsi="Times New Roman"/>
          <w:szCs w:val="28"/>
        </w:rPr>
      </w:pPr>
      <w:bookmarkStart w:id="0" w:name="_GoBack"/>
      <w:bookmarkEnd w:id="0"/>
      <w:r w:rsidRPr="00322026">
        <w:rPr>
          <w:rFonts w:ascii="Times New Roman" w:hAnsi="Times New Roman"/>
          <w:szCs w:val="28"/>
        </w:rPr>
        <w:t xml:space="preserve">Правильно сформированная сметная стоимость </w:t>
      </w:r>
      <w:r w:rsidR="009A5F76" w:rsidRPr="00322026">
        <w:rPr>
          <w:rFonts w:ascii="Times New Roman" w:hAnsi="Times New Roman"/>
          <w:szCs w:val="28"/>
        </w:rPr>
        <w:t>объектов капитального строительства</w:t>
      </w:r>
      <w:r w:rsidRPr="00322026">
        <w:rPr>
          <w:rFonts w:ascii="Times New Roman" w:hAnsi="Times New Roman"/>
          <w:szCs w:val="28"/>
        </w:rPr>
        <w:t>,</w:t>
      </w:r>
      <w:r w:rsidR="009A5F76" w:rsidRPr="00322026">
        <w:rPr>
          <w:rFonts w:ascii="Times New Roman" w:hAnsi="Times New Roman"/>
          <w:szCs w:val="28"/>
        </w:rPr>
        <w:t xml:space="preserve"> </w:t>
      </w:r>
      <w:r w:rsidRPr="00322026">
        <w:rPr>
          <w:rFonts w:ascii="Times New Roman" w:hAnsi="Times New Roman"/>
          <w:szCs w:val="28"/>
        </w:rPr>
        <w:t xml:space="preserve">реконструкции, капитального ремонта, сноса объектов </w:t>
      </w:r>
      <w:r w:rsidRPr="00322026">
        <w:rPr>
          <w:rFonts w:ascii="Times New Roman" w:hAnsi="Times New Roman"/>
          <w:szCs w:val="28"/>
        </w:rPr>
        <w:lastRenderedPageBreak/>
        <w:t xml:space="preserve">капитального строительства, работ по сохранению объектов культурного наследия </w:t>
      </w:r>
      <w:r w:rsidR="00FD2B53" w:rsidRPr="00322026">
        <w:rPr>
          <w:rFonts w:ascii="Times New Roman" w:hAnsi="Times New Roman"/>
          <w:szCs w:val="28"/>
        </w:rPr>
        <w:t xml:space="preserve">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 </w:t>
      </w:r>
      <w:r w:rsidRPr="00322026">
        <w:rPr>
          <w:rFonts w:ascii="Times New Roman" w:hAnsi="Times New Roman"/>
          <w:szCs w:val="28"/>
        </w:rPr>
        <w:t xml:space="preserve">позволит </w:t>
      </w:r>
      <w:r w:rsidR="00FD2B53" w:rsidRPr="00322026">
        <w:rPr>
          <w:rFonts w:ascii="Times New Roman" w:hAnsi="Times New Roman"/>
          <w:szCs w:val="28"/>
        </w:rPr>
        <w:t>без финансовых рисков реализовывать инвестиционные программы правительства.</w:t>
      </w:r>
    </w:p>
    <w:p w:rsidR="009A5F76" w:rsidRPr="00322026" w:rsidRDefault="009A5F7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>Профессиональная деятельность в области ценообразования</w:t>
      </w:r>
      <w:r w:rsidR="008D559C" w:rsidRPr="00322026">
        <w:rPr>
          <w:rFonts w:ascii="Times New Roman" w:hAnsi="Times New Roman"/>
          <w:szCs w:val="28"/>
        </w:rPr>
        <w:t xml:space="preserve"> и сметного нормирования</w:t>
      </w:r>
      <w:r w:rsidRPr="00322026">
        <w:rPr>
          <w:rFonts w:ascii="Times New Roman" w:hAnsi="Times New Roman"/>
          <w:szCs w:val="28"/>
        </w:rPr>
        <w:t xml:space="preserve">, в последние годы претерпевает значительные изменения в связи с существенной организационной и технологической модернизацией как процессов строительного производства, так и актуализацией нормативных технических и методических документов, регулирующих собственно процессы ценообразования. Внедрение цифровых технологий, прежде всего – государственных информационных систем и сметно-программных комплексов, увеличивает востребованность в компетентных специалистах, владеющих инновационными технологиями данного вида профессиональной деятельности. </w:t>
      </w:r>
    </w:p>
    <w:p w:rsidR="008D559C" w:rsidRPr="00322026" w:rsidRDefault="008D559C" w:rsidP="008D559C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>Введение подобного стандарта позволит гармонизировать законодательную базу в области градостроительной деятельности с трудовым законодательством.</w:t>
      </w:r>
    </w:p>
    <w:p w:rsidR="009A5F76" w:rsidRPr="00322026" w:rsidRDefault="009A5F76" w:rsidP="008D559C">
      <w:pPr>
        <w:pStyle w:val="times14x15"/>
        <w:spacing w:line="288" w:lineRule="auto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 xml:space="preserve">Перспективы дальнейшего развития профессии </w:t>
      </w:r>
      <w:r w:rsidR="008D559C" w:rsidRPr="00322026">
        <w:rPr>
          <w:rFonts w:ascii="Times New Roman" w:hAnsi="Times New Roman"/>
          <w:szCs w:val="28"/>
        </w:rPr>
        <w:t xml:space="preserve">определенно связаны </w:t>
      </w:r>
      <w:proofErr w:type="gramStart"/>
      <w:r w:rsidR="008D559C" w:rsidRPr="00322026">
        <w:rPr>
          <w:rFonts w:ascii="Times New Roman" w:hAnsi="Times New Roman"/>
          <w:szCs w:val="28"/>
        </w:rPr>
        <w:t>с дальнейшем повышением</w:t>
      </w:r>
      <w:proofErr w:type="gramEnd"/>
      <w:r w:rsidR="008D559C" w:rsidRPr="00322026">
        <w:rPr>
          <w:rFonts w:ascii="Times New Roman" w:hAnsi="Times New Roman"/>
          <w:szCs w:val="28"/>
        </w:rPr>
        <w:t xml:space="preserve"> эффективности использования экономических ресурсов и качественное совершенствование факторов строительного производства (прогресс в технике, технологии, повышение квалификации рабочей силы, режим экономии, улучшение организации производства и труда)</w:t>
      </w:r>
      <w:r w:rsidR="00FD2B53" w:rsidRPr="00322026">
        <w:rPr>
          <w:rFonts w:ascii="Times New Roman" w:hAnsi="Times New Roman"/>
          <w:szCs w:val="28"/>
        </w:rPr>
        <w:t>, что безусловно повысит достоверность планирования бюджетных средств бюджетной системы Российской Федерации.</w:t>
      </w:r>
    </w:p>
    <w:p w:rsidR="009A5F76" w:rsidRPr="009A5F76" w:rsidRDefault="009A5F76">
      <w:pPr>
        <w:rPr>
          <w:b/>
        </w:rPr>
      </w:pPr>
    </w:p>
    <w:sectPr w:rsidR="009A5F76" w:rsidRPr="009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27"/>
    <w:multiLevelType w:val="hybridMultilevel"/>
    <w:tmpl w:val="63E6FC20"/>
    <w:lvl w:ilvl="0" w:tplc="90767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6"/>
    <w:rsid w:val="000F511A"/>
    <w:rsid w:val="001E2E3B"/>
    <w:rsid w:val="00307C65"/>
    <w:rsid w:val="00322026"/>
    <w:rsid w:val="005D65E6"/>
    <w:rsid w:val="007D3391"/>
    <w:rsid w:val="008D559C"/>
    <w:rsid w:val="009A5F76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990A-4C4E-4B5C-A018-D9A8206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76"/>
    <w:pPr>
      <w:keepNext/>
      <w:spacing w:before="240" w:after="120" w:line="276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A5F7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x15">
    <w:name w:val="_times14x1.5"/>
    <w:link w:val="times14x150"/>
    <w:rsid w:val="009A5F76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8"/>
      <w:szCs w:val="20"/>
      <w:lang w:eastAsia="ru-RU"/>
    </w:rPr>
  </w:style>
  <w:style w:type="character" w:customStyle="1" w:styleId="times14x150">
    <w:name w:val="_times14x1.5 Знак"/>
    <w:link w:val="times14x15"/>
    <w:rsid w:val="009A5F76"/>
    <w:rPr>
      <w:rFonts w:ascii="Times" w:eastAsia="Times New Roman" w:hAnsi="Times" w:cs="Times New Roman"/>
      <w:sz w:val="28"/>
      <w:szCs w:val="20"/>
      <w:lang w:eastAsia="ru-RU"/>
    </w:rPr>
  </w:style>
  <w:style w:type="paragraph" w:customStyle="1" w:styleId="a3">
    <w:name w:val="СМР"/>
    <w:basedOn w:val="a"/>
    <w:qFormat/>
    <w:rsid w:val="009A5F76"/>
    <w:pPr>
      <w:spacing w:after="120" w:line="276" w:lineRule="auto"/>
      <w:ind w:firstLine="720"/>
      <w:jc w:val="both"/>
    </w:pPr>
    <w:rPr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3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Евгений В. Мерзляков</cp:lastModifiedBy>
  <cp:revision>5</cp:revision>
  <cp:lastPrinted>2021-03-04T08:52:00Z</cp:lastPrinted>
  <dcterms:created xsi:type="dcterms:W3CDTF">2021-02-05T07:20:00Z</dcterms:created>
  <dcterms:modified xsi:type="dcterms:W3CDTF">2021-03-04T08:52:00Z</dcterms:modified>
</cp:coreProperties>
</file>