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B10" w:rsidRPr="00192C39" w:rsidRDefault="00477235" w:rsidP="00FC2754">
      <w:pPr>
        <w:pStyle w:val="1"/>
        <w:numPr>
          <w:ilvl w:val="0"/>
          <w:numId w:val="0"/>
        </w:numPr>
        <w:ind w:left="720"/>
        <w:rPr>
          <w:sz w:val="28"/>
          <w:szCs w:val="28"/>
        </w:rPr>
      </w:pPr>
      <w:bookmarkStart w:id="0" w:name="_GoBack"/>
      <w:bookmarkEnd w:id="0"/>
      <w:r w:rsidRPr="00192C39">
        <w:rPr>
          <w:sz w:val="28"/>
          <w:szCs w:val="28"/>
        </w:rPr>
        <w:t>Обоснование разработки профессионального стандарта</w:t>
      </w:r>
    </w:p>
    <w:p w:rsidR="00477235" w:rsidRPr="00192C39" w:rsidRDefault="007F77C2" w:rsidP="00FC2754">
      <w:pPr>
        <w:pStyle w:val="1"/>
        <w:numPr>
          <w:ilvl w:val="0"/>
          <w:numId w:val="0"/>
        </w:numPr>
        <w:ind w:left="720"/>
        <w:rPr>
          <w:sz w:val="28"/>
          <w:szCs w:val="28"/>
        </w:rPr>
      </w:pPr>
      <w:r w:rsidRPr="00192C39">
        <w:rPr>
          <w:sz w:val="28"/>
          <w:szCs w:val="28"/>
        </w:rPr>
        <w:t xml:space="preserve">«Специалист по </w:t>
      </w:r>
      <w:r w:rsidR="007505F6" w:rsidRPr="00192C39">
        <w:rPr>
          <w:sz w:val="28"/>
          <w:szCs w:val="28"/>
        </w:rPr>
        <w:t>традиционной (комплементарной) медицине</w:t>
      </w:r>
      <w:r w:rsidRPr="00192C39">
        <w:rPr>
          <w:sz w:val="28"/>
          <w:szCs w:val="28"/>
        </w:rPr>
        <w:t>»</w:t>
      </w:r>
    </w:p>
    <w:p w:rsidR="00477235" w:rsidRPr="00477235" w:rsidRDefault="00477235" w:rsidP="00477235"/>
    <w:p w:rsidR="00477235" w:rsidRPr="00FC2754" w:rsidRDefault="00477235" w:rsidP="00FC2754">
      <w:pPr>
        <w:pStyle w:val="1"/>
      </w:pPr>
      <w:r w:rsidRPr="00FC2754">
        <w:t>Информация о перспективах развития вида профессиональной деятельности в Российской Федерации</w:t>
      </w:r>
    </w:p>
    <w:p w:rsidR="0071035F" w:rsidRDefault="0071035F" w:rsidP="00CA7675">
      <w:pPr>
        <w:ind w:firstLine="360"/>
        <w:jc w:val="both"/>
        <w:rPr>
          <w:color w:val="000000"/>
          <w:sz w:val="26"/>
          <w:szCs w:val="26"/>
        </w:rPr>
      </w:pPr>
      <w:r w:rsidRPr="0071035F">
        <w:rPr>
          <w:i/>
          <w:sz w:val="26"/>
          <w:szCs w:val="26"/>
        </w:rPr>
        <w:t>Традиционная/комплементарная медицина (ТМ/КМ) – совокупность традиционных медицинских систем, лечебно-диагностических, профилактических методов, используемых в течение длительного времени, основанных на этнокультурных представлениях о возникновении заболеваний и соответствующем лечении</w:t>
      </w:r>
      <w:r>
        <w:rPr>
          <w:b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</w:p>
    <w:p w:rsidR="00B63DCD" w:rsidRPr="00CA7675" w:rsidRDefault="0096217A" w:rsidP="00CA7675">
      <w:pPr>
        <w:ind w:firstLine="360"/>
        <w:jc w:val="both"/>
        <w:rPr>
          <w:color w:val="000000"/>
          <w:sz w:val="26"/>
          <w:szCs w:val="26"/>
        </w:rPr>
      </w:pPr>
      <w:r w:rsidRPr="00E41B10">
        <w:rPr>
          <w:sz w:val="26"/>
          <w:szCs w:val="26"/>
        </w:rPr>
        <w:t xml:space="preserve">Как вид профессиональной деятельности, деятельность специалиста по </w:t>
      </w:r>
      <w:r w:rsidR="00E41B10">
        <w:rPr>
          <w:sz w:val="26"/>
          <w:szCs w:val="26"/>
        </w:rPr>
        <w:t>традиционной (комплементарной) медицине</w:t>
      </w:r>
      <w:r w:rsidRPr="00E41B10">
        <w:rPr>
          <w:sz w:val="26"/>
          <w:szCs w:val="26"/>
        </w:rPr>
        <w:t xml:space="preserve"> представляет собой исключительно востребованн</w:t>
      </w:r>
      <w:r w:rsidR="00E41B10">
        <w:rPr>
          <w:sz w:val="26"/>
          <w:szCs w:val="26"/>
        </w:rPr>
        <w:t>ое</w:t>
      </w:r>
      <w:r w:rsidRPr="00E41B10">
        <w:rPr>
          <w:sz w:val="26"/>
          <w:szCs w:val="26"/>
        </w:rPr>
        <w:t>, безопасн</w:t>
      </w:r>
      <w:r w:rsidR="00E41B10">
        <w:rPr>
          <w:sz w:val="26"/>
          <w:szCs w:val="26"/>
        </w:rPr>
        <w:t>ое</w:t>
      </w:r>
      <w:r w:rsidRPr="00E41B10">
        <w:rPr>
          <w:sz w:val="26"/>
          <w:szCs w:val="26"/>
        </w:rPr>
        <w:t xml:space="preserve"> и эффективн</w:t>
      </w:r>
      <w:r w:rsidR="00E41B10">
        <w:rPr>
          <w:sz w:val="26"/>
          <w:szCs w:val="26"/>
        </w:rPr>
        <w:t xml:space="preserve">ое направление врачебной деятельности </w:t>
      </w:r>
      <w:r w:rsidRPr="00E41B10">
        <w:rPr>
          <w:sz w:val="26"/>
          <w:szCs w:val="26"/>
        </w:rPr>
        <w:t>при квалифицированном применении</w:t>
      </w:r>
      <w:r w:rsidR="00E41B10">
        <w:rPr>
          <w:sz w:val="26"/>
          <w:szCs w:val="26"/>
        </w:rPr>
        <w:t xml:space="preserve">. </w:t>
      </w:r>
      <w:r w:rsidR="00B90319">
        <w:rPr>
          <w:color w:val="000000"/>
          <w:sz w:val="26"/>
          <w:szCs w:val="26"/>
        </w:rPr>
        <w:t xml:space="preserve">Целью применения </w:t>
      </w:r>
      <w:r w:rsidR="003D6630">
        <w:rPr>
          <w:color w:val="000000"/>
          <w:sz w:val="26"/>
          <w:szCs w:val="26"/>
        </w:rPr>
        <w:t>разных направлений ТМ/КМ</w:t>
      </w:r>
      <w:r w:rsidR="00B90319">
        <w:rPr>
          <w:color w:val="000000"/>
          <w:sz w:val="26"/>
          <w:szCs w:val="26"/>
        </w:rPr>
        <w:t xml:space="preserve"> является восстановление здоровья, </w:t>
      </w:r>
      <w:r w:rsidR="003D6630">
        <w:rPr>
          <w:color w:val="000000"/>
          <w:sz w:val="26"/>
          <w:szCs w:val="26"/>
        </w:rPr>
        <w:t xml:space="preserve">повышение качества жизни, </w:t>
      </w:r>
      <w:proofErr w:type="spellStart"/>
      <w:r w:rsidR="003D6630">
        <w:rPr>
          <w:color w:val="000000"/>
          <w:sz w:val="26"/>
          <w:szCs w:val="26"/>
        </w:rPr>
        <w:t>абилитация</w:t>
      </w:r>
      <w:proofErr w:type="spellEnd"/>
      <w:r w:rsidR="003D6630">
        <w:rPr>
          <w:color w:val="000000"/>
          <w:sz w:val="26"/>
          <w:szCs w:val="26"/>
        </w:rPr>
        <w:t xml:space="preserve"> и реабилитация после тяжелых заболеваний, а также социальная интеграция. </w:t>
      </w:r>
      <w:r w:rsidR="00B90319">
        <w:rPr>
          <w:color w:val="000000"/>
          <w:sz w:val="26"/>
          <w:szCs w:val="26"/>
        </w:rPr>
        <w:t xml:space="preserve">а не только лечение болезней. </w:t>
      </w:r>
      <w:r w:rsidR="003D6630">
        <w:rPr>
          <w:color w:val="000000"/>
          <w:sz w:val="26"/>
          <w:szCs w:val="26"/>
        </w:rPr>
        <w:t xml:space="preserve"> </w:t>
      </w:r>
    </w:p>
    <w:p w:rsidR="00CA7675" w:rsidRPr="00CA7675" w:rsidRDefault="00B63DCD" w:rsidP="00CA7675">
      <w:pPr>
        <w:ind w:firstLine="360"/>
        <w:jc w:val="both"/>
        <w:rPr>
          <w:color w:val="000000"/>
          <w:sz w:val="26"/>
          <w:szCs w:val="26"/>
        </w:rPr>
      </w:pPr>
      <w:r w:rsidRPr="00CA7675">
        <w:rPr>
          <w:b/>
          <w:sz w:val="26"/>
          <w:szCs w:val="26"/>
        </w:rPr>
        <w:t xml:space="preserve"> </w:t>
      </w:r>
      <w:r w:rsidR="00CA7675" w:rsidRPr="00CA7675">
        <w:rPr>
          <w:sz w:val="26"/>
          <w:szCs w:val="26"/>
        </w:rPr>
        <w:t>Традиционная</w:t>
      </w:r>
      <w:r w:rsidR="00FE47CF">
        <w:rPr>
          <w:sz w:val="26"/>
          <w:szCs w:val="26"/>
        </w:rPr>
        <w:t xml:space="preserve"> (комплементарная)</w:t>
      </w:r>
      <w:r w:rsidR="00CA7675" w:rsidRPr="00CA7675">
        <w:rPr>
          <w:sz w:val="26"/>
          <w:szCs w:val="26"/>
        </w:rPr>
        <w:t xml:space="preserve"> медицина применяется практически во всех странах мира, включая Россию.  В соответствии со сложившейся в России практикой, традиционная медицина является частью медицинской деятельности и услуги с применением методов традиционной медицины оказывают </w:t>
      </w:r>
      <w:r w:rsidR="00CA7675" w:rsidRPr="00CA7675">
        <w:rPr>
          <w:spacing w:val="-3"/>
          <w:sz w:val="26"/>
          <w:szCs w:val="26"/>
        </w:rPr>
        <w:t xml:space="preserve">врачи </w:t>
      </w:r>
      <w:r w:rsidR="00CA7675" w:rsidRPr="00CA7675">
        <w:rPr>
          <w:sz w:val="26"/>
          <w:szCs w:val="26"/>
        </w:rPr>
        <w:t xml:space="preserve">в составе </w:t>
      </w:r>
      <w:r w:rsidR="00CA7675" w:rsidRPr="00CA7675">
        <w:rPr>
          <w:spacing w:val="-3"/>
          <w:sz w:val="26"/>
          <w:szCs w:val="26"/>
        </w:rPr>
        <w:t xml:space="preserve">субъекта </w:t>
      </w:r>
      <w:r w:rsidR="00CA7675" w:rsidRPr="00CA7675">
        <w:rPr>
          <w:sz w:val="26"/>
          <w:szCs w:val="26"/>
        </w:rPr>
        <w:t xml:space="preserve">медицинской практики, </w:t>
      </w:r>
      <w:r w:rsidR="00CA7675" w:rsidRPr="00CA7675">
        <w:rPr>
          <w:spacing w:val="-3"/>
          <w:sz w:val="26"/>
          <w:szCs w:val="26"/>
        </w:rPr>
        <w:t xml:space="preserve">который </w:t>
      </w:r>
      <w:r w:rsidR="00CA7675" w:rsidRPr="00CA7675">
        <w:rPr>
          <w:sz w:val="26"/>
          <w:szCs w:val="26"/>
        </w:rPr>
        <w:t xml:space="preserve">обязан иметь лицензию на оказание медицинских </w:t>
      </w:r>
      <w:r w:rsidR="00CA7675" w:rsidRPr="00CA7675">
        <w:rPr>
          <w:spacing w:val="-5"/>
          <w:sz w:val="26"/>
          <w:szCs w:val="26"/>
        </w:rPr>
        <w:t>услуг.</w:t>
      </w:r>
      <w:r w:rsidR="00CA7675">
        <w:rPr>
          <w:spacing w:val="-5"/>
          <w:sz w:val="26"/>
          <w:szCs w:val="26"/>
        </w:rPr>
        <w:t xml:space="preserve"> </w:t>
      </w:r>
      <w:r w:rsidR="00CA7675" w:rsidRPr="00CA7675">
        <w:rPr>
          <w:sz w:val="26"/>
          <w:szCs w:val="26"/>
        </w:rPr>
        <w:t>К традиционной медицине относят методы, допущенные в свое время к медицинской практике на основании каких-либо нормативных актов - приказов о разрешении метода к применению, инструкций/методических рекомендаций по использованию метода или путем</w:t>
      </w:r>
      <w:r w:rsidR="00CA7675">
        <w:rPr>
          <w:sz w:val="26"/>
          <w:szCs w:val="26"/>
        </w:rPr>
        <w:t xml:space="preserve"> </w:t>
      </w:r>
      <w:r w:rsidR="00CA7675" w:rsidRPr="00CA7675">
        <w:rPr>
          <w:sz w:val="26"/>
          <w:szCs w:val="26"/>
        </w:rPr>
        <w:t>регистрации</w:t>
      </w:r>
      <w:r w:rsidR="00CA7675">
        <w:rPr>
          <w:sz w:val="26"/>
          <w:szCs w:val="26"/>
        </w:rPr>
        <w:t xml:space="preserve"> </w:t>
      </w:r>
      <w:r w:rsidR="00CA7675" w:rsidRPr="00CA7675">
        <w:rPr>
          <w:sz w:val="26"/>
          <w:szCs w:val="26"/>
        </w:rPr>
        <w:t>метода</w:t>
      </w:r>
      <w:r w:rsidR="00CA7675">
        <w:rPr>
          <w:sz w:val="26"/>
          <w:szCs w:val="26"/>
        </w:rPr>
        <w:t xml:space="preserve"> </w:t>
      </w:r>
      <w:r w:rsidR="00CA7675" w:rsidRPr="00CA7675">
        <w:rPr>
          <w:sz w:val="26"/>
          <w:szCs w:val="26"/>
        </w:rPr>
        <w:t>в</w:t>
      </w:r>
      <w:r w:rsidR="00CA7675">
        <w:rPr>
          <w:sz w:val="26"/>
          <w:szCs w:val="26"/>
        </w:rPr>
        <w:t xml:space="preserve"> </w:t>
      </w:r>
      <w:r w:rsidR="00CA7675" w:rsidRPr="00CA7675">
        <w:rPr>
          <w:sz w:val="26"/>
          <w:szCs w:val="26"/>
        </w:rPr>
        <w:t>качестве</w:t>
      </w:r>
      <w:r w:rsidR="00CA7675">
        <w:rPr>
          <w:sz w:val="26"/>
          <w:szCs w:val="26"/>
        </w:rPr>
        <w:t xml:space="preserve"> </w:t>
      </w:r>
      <w:r w:rsidR="00CA7675" w:rsidRPr="00CA7675">
        <w:rPr>
          <w:sz w:val="26"/>
          <w:szCs w:val="26"/>
        </w:rPr>
        <w:t>«новой</w:t>
      </w:r>
      <w:r w:rsidR="00CA7675">
        <w:rPr>
          <w:sz w:val="26"/>
          <w:szCs w:val="26"/>
        </w:rPr>
        <w:t xml:space="preserve"> </w:t>
      </w:r>
      <w:r w:rsidR="00CA7675" w:rsidRPr="00CA7675">
        <w:rPr>
          <w:sz w:val="26"/>
          <w:szCs w:val="26"/>
        </w:rPr>
        <w:t>медицинской</w:t>
      </w:r>
      <w:r w:rsidR="00CA7675">
        <w:rPr>
          <w:sz w:val="26"/>
          <w:szCs w:val="26"/>
        </w:rPr>
        <w:t xml:space="preserve"> </w:t>
      </w:r>
      <w:r w:rsidR="00CA7675" w:rsidRPr="00CA7675">
        <w:rPr>
          <w:sz w:val="26"/>
          <w:szCs w:val="26"/>
        </w:rPr>
        <w:t>технологии</w:t>
      </w:r>
      <w:r w:rsidR="00CA7675">
        <w:rPr>
          <w:sz w:val="26"/>
          <w:szCs w:val="26"/>
        </w:rPr>
        <w:t>».</w:t>
      </w:r>
      <w:r w:rsidR="00CA7675" w:rsidRPr="00CA7675">
        <w:rPr>
          <w:color w:val="000000"/>
          <w:sz w:val="26"/>
          <w:szCs w:val="26"/>
        </w:rPr>
        <w:t xml:space="preserve"> </w:t>
      </w:r>
      <w:r w:rsidR="00CA7675">
        <w:rPr>
          <w:color w:val="000000"/>
          <w:sz w:val="26"/>
          <w:szCs w:val="26"/>
        </w:rPr>
        <w:t xml:space="preserve">В России официальное признание Министерства здравоохранения получили такие методы ТМ/КМ, как </w:t>
      </w:r>
      <w:r w:rsidR="00CA7675" w:rsidRPr="00CA7675">
        <w:rPr>
          <w:color w:val="000000"/>
          <w:sz w:val="26"/>
          <w:szCs w:val="26"/>
        </w:rPr>
        <w:t>фитотерапия</w:t>
      </w:r>
      <w:r w:rsidR="00CA7675" w:rsidRPr="00CA7675">
        <w:rPr>
          <w:rStyle w:val="aa"/>
          <w:color w:val="000000"/>
          <w:sz w:val="26"/>
          <w:szCs w:val="26"/>
        </w:rPr>
        <w:footnoteReference w:id="1"/>
      </w:r>
      <w:r w:rsidR="00CA7675" w:rsidRPr="00CA7675">
        <w:rPr>
          <w:color w:val="000000"/>
          <w:sz w:val="26"/>
          <w:szCs w:val="26"/>
        </w:rPr>
        <w:t>,</w:t>
      </w:r>
      <w:r w:rsidR="00CA7675" w:rsidRPr="00CA7675">
        <w:rPr>
          <w:rStyle w:val="aa"/>
          <w:color w:val="000000"/>
          <w:sz w:val="26"/>
          <w:szCs w:val="26"/>
        </w:rPr>
        <w:footnoteReference w:id="2"/>
      </w:r>
      <w:r w:rsidR="00CA7675" w:rsidRPr="00CA7675">
        <w:rPr>
          <w:color w:val="000000"/>
          <w:sz w:val="26"/>
          <w:szCs w:val="26"/>
        </w:rPr>
        <w:t>,</w:t>
      </w:r>
      <w:r w:rsidR="00CA7675" w:rsidRPr="00CA7675">
        <w:rPr>
          <w:rStyle w:val="aa"/>
          <w:color w:val="000000"/>
          <w:sz w:val="26"/>
          <w:szCs w:val="26"/>
        </w:rPr>
        <w:footnoteReference w:id="3"/>
      </w:r>
      <w:r w:rsidR="00CA7675" w:rsidRPr="00CA7675">
        <w:rPr>
          <w:color w:val="000000"/>
          <w:sz w:val="26"/>
          <w:szCs w:val="26"/>
        </w:rPr>
        <w:t>, гомеопатическая терапия</w:t>
      </w:r>
      <w:r w:rsidR="00CA7675" w:rsidRPr="00CA7675">
        <w:rPr>
          <w:rStyle w:val="aa"/>
          <w:color w:val="000000"/>
          <w:sz w:val="26"/>
          <w:szCs w:val="26"/>
        </w:rPr>
        <w:footnoteReference w:id="4"/>
      </w:r>
      <w:r w:rsidR="00CA7675" w:rsidRPr="00CA7675">
        <w:rPr>
          <w:color w:val="000000"/>
          <w:sz w:val="26"/>
          <w:szCs w:val="26"/>
        </w:rPr>
        <w:t>, гирудотерапия</w:t>
      </w:r>
      <w:r w:rsidR="00CA7675" w:rsidRPr="00CA7675">
        <w:rPr>
          <w:rStyle w:val="aa"/>
          <w:color w:val="000000"/>
          <w:sz w:val="26"/>
          <w:szCs w:val="26"/>
        </w:rPr>
        <w:footnoteReference w:id="5"/>
      </w:r>
      <w:r w:rsidR="00CA7675" w:rsidRPr="00CA7675">
        <w:rPr>
          <w:color w:val="000000"/>
          <w:sz w:val="26"/>
          <w:szCs w:val="26"/>
        </w:rPr>
        <w:t>,</w:t>
      </w:r>
      <w:r w:rsidR="00CA7675" w:rsidRPr="00CA7675">
        <w:rPr>
          <w:rStyle w:val="aa"/>
          <w:color w:val="000000"/>
          <w:sz w:val="26"/>
          <w:szCs w:val="26"/>
        </w:rPr>
        <w:footnoteReference w:id="6"/>
      </w:r>
      <w:r w:rsidR="00CA7675" w:rsidRPr="00CA7675">
        <w:rPr>
          <w:color w:val="000000"/>
          <w:sz w:val="26"/>
          <w:szCs w:val="26"/>
        </w:rPr>
        <w:t>, апитерапия</w:t>
      </w:r>
      <w:r w:rsidR="00CA7675" w:rsidRPr="00CA7675">
        <w:rPr>
          <w:rStyle w:val="aa"/>
          <w:color w:val="000000"/>
          <w:sz w:val="26"/>
          <w:szCs w:val="26"/>
        </w:rPr>
        <w:footnoteReference w:id="7"/>
      </w:r>
      <w:r w:rsidR="00CA7675" w:rsidRPr="00CA7675">
        <w:rPr>
          <w:color w:val="000000"/>
          <w:sz w:val="26"/>
          <w:szCs w:val="26"/>
        </w:rPr>
        <w:t>, биорезонансная терапия</w:t>
      </w:r>
      <w:r w:rsidR="00CA7675" w:rsidRPr="00CA7675">
        <w:rPr>
          <w:rStyle w:val="aa"/>
          <w:color w:val="000000"/>
          <w:sz w:val="26"/>
          <w:szCs w:val="26"/>
        </w:rPr>
        <w:footnoteReference w:id="8"/>
      </w:r>
      <w:r w:rsidR="00CA7675" w:rsidRPr="00CA7675">
        <w:rPr>
          <w:color w:val="000000"/>
          <w:sz w:val="26"/>
          <w:szCs w:val="26"/>
        </w:rPr>
        <w:t>,</w:t>
      </w:r>
      <w:r w:rsidR="00CA7675" w:rsidRPr="00CA7675">
        <w:rPr>
          <w:rStyle w:val="aa"/>
          <w:color w:val="000000"/>
          <w:sz w:val="26"/>
          <w:szCs w:val="26"/>
        </w:rPr>
        <w:footnoteReference w:id="9"/>
      </w:r>
      <w:r w:rsidR="00CA7675" w:rsidRPr="00CA7675">
        <w:rPr>
          <w:color w:val="000000"/>
          <w:sz w:val="26"/>
          <w:szCs w:val="26"/>
        </w:rPr>
        <w:t xml:space="preserve"> метод </w:t>
      </w:r>
      <w:proofErr w:type="spellStart"/>
      <w:r w:rsidR="00CA7675" w:rsidRPr="00CA7675">
        <w:rPr>
          <w:color w:val="000000"/>
          <w:sz w:val="26"/>
          <w:szCs w:val="26"/>
        </w:rPr>
        <w:t>электропунктурной</w:t>
      </w:r>
      <w:proofErr w:type="spellEnd"/>
      <w:r w:rsidR="00CA7675" w:rsidRPr="00CA7675">
        <w:rPr>
          <w:color w:val="000000"/>
          <w:sz w:val="26"/>
          <w:szCs w:val="26"/>
        </w:rPr>
        <w:t xml:space="preserve"> диагностики</w:t>
      </w:r>
      <w:r w:rsidR="0071035F">
        <w:rPr>
          <w:color w:val="000000"/>
          <w:sz w:val="26"/>
          <w:szCs w:val="26"/>
        </w:rPr>
        <w:t>/</w:t>
      </w:r>
      <w:proofErr w:type="spellStart"/>
      <w:r w:rsidR="0071035F">
        <w:rPr>
          <w:color w:val="000000"/>
          <w:sz w:val="26"/>
          <w:szCs w:val="26"/>
        </w:rPr>
        <w:t>электропунктурной</w:t>
      </w:r>
      <w:proofErr w:type="spellEnd"/>
      <w:r w:rsidR="0071035F">
        <w:rPr>
          <w:color w:val="000000"/>
          <w:sz w:val="26"/>
          <w:szCs w:val="26"/>
        </w:rPr>
        <w:t xml:space="preserve"> вегетативно-резонансной диагностики</w:t>
      </w:r>
      <w:r w:rsidR="00CA7675" w:rsidRPr="00CA7675">
        <w:rPr>
          <w:rStyle w:val="aa"/>
          <w:color w:val="000000"/>
          <w:sz w:val="26"/>
          <w:szCs w:val="26"/>
        </w:rPr>
        <w:footnoteReference w:id="10"/>
      </w:r>
      <w:r w:rsidR="0071035F">
        <w:rPr>
          <w:color w:val="000000"/>
          <w:sz w:val="26"/>
          <w:szCs w:val="26"/>
        </w:rPr>
        <w:t>,</w:t>
      </w:r>
      <w:r w:rsidR="0071035F">
        <w:rPr>
          <w:rStyle w:val="aa"/>
          <w:color w:val="000000"/>
          <w:sz w:val="26"/>
          <w:szCs w:val="26"/>
        </w:rPr>
        <w:footnoteReference w:id="11"/>
      </w:r>
      <w:r w:rsidR="0071035F">
        <w:rPr>
          <w:color w:val="000000"/>
          <w:sz w:val="26"/>
          <w:szCs w:val="26"/>
        </w:rPr>
        <w:t>.</w:t>
      </w:r>
    </w:p>
    <w:p w:rsidR="00CA7675" w:rsidRPr="00CA7675" w:rsidRDefault="00CA7675" w:rsidP="00CA7675">
      <w:pPr>
        <w:pStyle w:val="a5"/>
        <w:spacing w:after="0"/>
        <w:ind w:right="116" w:firstLine="283"/>
        <w:jc w:val="both"/>
        <w:rPr>
          <w:sz w:val="26"/>
          <w:szCs w:val="26"/>
        </w:rPr>
      </w:pPr>
      <w:r w:rsidRPr="00CA7675">
        <w:rPr>
          <w:sz w:val="26"/>
          <w:szCs w:val="26"/>
        </w:rPr>
        <w:t xml:space="preserve">В последнее время лечение методами традиционной медицины становится все более востребованным. Это отчасти связано с тем, что </w:t>
      </w:r>
      <w:r w:rsidRPr="00CA7675">
        <w:rPr>
          <w:spacing w:val="-4"/>
          <w:sz w:val="26"/>
          <w:szCs w:val="26"/>
        </w:rPr>
        <w:t xml:space="preserve">люди </w:t>
      </w:r>
      <w:r w:rsidRPr="00CA7675">
        <w:rPr>
          <w:spacing w:val="-3"/>
          <w:sz w:val="26"/>
          <w:szCs w:val="26"/>
        </w:rPr>
        <w:t xml:space="preserve">тяготеют </w:t>
      </w:r>
      <w:r w:rsidRPr="00CA7675">
        <w:rPr>
          <w:sz w:val="26"/>
          <w:szCs w:val="26"/>
        </w:rPr>
        <w:t xml:space="preserve">к </w:t>
      </w:r>
      <w:r w:rsidRPr="00CA7675">
        <w:rPr>
          <w:sz w:val="26"/>
          <w:szCs w:val="26"/>
        </w:rPr>
        <w:lastRenderedPageBreak/>
        <w:t>экологически чистому</w:t>
      </w:r>
      <w:r w:rsidR="00FE47CF">
        <w:rPr>
          <w:sz w:val="26"/>
          <w:szCs w:val="26"/>
        </w:rPr>
        <w:t>,</w:t>
      </w:r>
      <w:r w:rsidRPr="00CA7675">
        <w:rPr>
          <w:sz w:val="26"/>
          <w:szCs w:val="26"/>
        </w:rPr>
        <w:t xml:space="preserve"> веками отработанному лечению. Это также особенно актуально</w:t>
      </w:r>
      <w:r w:rsidR="00FE47CF">
        <w:rPr>
          <w:sz w:val="26"/>
          <w:szCs w:val="26"/>
        </w:rPr>
        <w:t xml:space="preserve"> для здравоохранения</w:t>
      </w:r>
      <w:r w:rsidRPr="00CA7675">
        <w:rPr>
          <w:sz w:val="26"/>
          <w:szCs w:val="26"/>
        </w:rPr>
        <w:t xml:space="preserve"> в связи с нарастающей проблемой антибиотикорезистентности, развитием </w:t>
      </w:r>
      <w:proofErr w:type="spellStart"/>
      <w:r w:rsidRPr="00CA7675">
        <w:rPr>
          <w:sz w:val="26"/>
          <w:szCs w:val="26"/>
        </w:rPr>
        <w:t>коморбидности</w:t>
      </w:r>
      <w:proofErr w:type="spellEnd"/>
      <w:r w:rsidRPr="00CA7675">
        <w:rPr>
          <w:sz w:val="26"/>
          <w:szCs w:val="26"/>
        </w:rPr>
        <w:t xml:space="preserve"> и </w:t>
      </w:r>
      <w:proofErr w:type="spellStart"/>
      <w:r w:rsidRPr="00CA7675">
        <w:rPr>
          <w:sz w:val="26"/>
          <w:szCs w:val="26"/>
        </w:rPr>
        <w:t>полиморбидности</w:t>
      </w:r>
      <w:proofErr w:type="spellEnd"/>
      <w:r w:rsidRPr="00CA7675">
        <w:rPr>
          <w:sz w:val="26"/>
          <w:szCs w:val="26"/>
        </w:rPr>
        <w:t xml:space="preserve"> современных</w:t>
      </w:r>
      <w:r>
        <w:rPr>
          <w:sz w:val="26"/>
          <w:szCs w:val="26"/>
        </w:rPr>
        <w:t xml:space="preserve"> </w:t>
      </w:r>
      <w:r w:rsidRPr="00CA7675">
        <w:rPr>
          <w:sz w:val="26"/>
          <w:szCs w:val="26"/>
        </w:rPr>
        <w:t>пациентов.</w:t>
      </w:r>
      <w:r>
        <w:rPr>
          <w:sz w:val="26"/>
          <w:szCs w:val="26"/>
        </w:rPr>
        <w:t xml:space="preserve"> </w:t>
      </w:r>
      <w:r>
        <w:t xml:space="preserve">Кроме того, </w:t>
      </w:r>
      <w:r w:rsidRPr="00CA7675">
        <w:rPr>
          <w:sz w:val="26"/>
          <w:szCs w:val="26"/>
        </w:rPr>
        <w:t xml:space="preserve">нарастающее движение в защиту интегративной    медицины требует развития для последующего </w:t>
      </w:r>
      <w:proofErr w:type="spellStart"/>
      <w:r w:rsidRPr="00CA7675">
        <w:rPr>
          <w:sz w:val="26"/>
          <w:szCs w:val="26"/>
        </w:rPr>
        <w:t>имплементирования</w:t>
      </w:r>
      <w:proofErr w:type="spellEnd"/>
      <w:r w:rsidRPr="00CA7675">
        <w:rPr>
          <w:sz w:val="26"/>
          <w:szCs w:val="26"/>
        </w:rPr>
        <w:t xml:space="preserve">  разных направлений традиционной медицины</w:t>
      </w:r>
      <w:r w:rsidR="00B14F5A">
        <w:rPr>
          <w:rStyle w:val="aa"/>
          <w:sz w:val="26"/>
          <w:szCs w:val="26"/>
        </w:rPr>
        <w:footnoteReference w:id="12"/>
      </w:r>
      <w:r w:rsidRPr="00CA7675">
        <w:rPr>
          <w:sz w:val="26"/>
          <w:szCs w:val="26"/>
        </w:rPr>
        <w:t>.</w:t>
      </w:r>
    </w:p>
    <w:p w:rsidR="00CA7675" w:rsidRDefault="00CA7675" w:rsidP="009D7569">
      <w:pPr>
        <w:pStyle w:val="a5"/>
        <w:spacing w:after="0"/>
        <w:ind w:right="116" w:firstLine="283"/>
        <w:jc w:val="both"/>
        <w:rPr>
          <w:sz w:val="26"/>
          <w:szCs w:val="26"/>
        </w:rPr>
      </w:pPr>
      <w:r w:rsidRPr="00CA7675">
        <w:rPr>
          <w:sz w:val="26"/>
          <w:szCs w:val="26"/>
        </w:rPr>
        <w:t>На саммит</w:t>
      </w:r>
      <w:r w:rsidR="009D7569">
        <w:rPr>
          <w:sz w:val="26"/>
          <w:szCs w:val="26"/>
        </w:rPr>
        <w:t>е</w:t>
      </w:r>
      <w:r w:rsidRPr="00CA7675">
        <w:rPr>
          <w:sz w:val="26"/>
          <w:szCs w:val="26"/>
        </w:rPr>
        <w:t xml:space="preserve"> стран БРИКС 2017 </w:t>
      </w:r>
      <w:proofErr w:type="spellStart"/>
      <w:r w:rsidRPr="00CA7675">
        <w:rPr>
          <w:spacing w:val="-14"/>
          <w:sz w:val="26"/>
          <w:szCs w:val="26"/>
        </w:rPr>
        <w:t>г.г</w:t>
      </w:r>
      <w:proofErr w:type="spellEnd"/>
      <w:r w:rsidRPr="00CA7675">
        <w:rPr>
          <w:spacing w:val="-14"/>
          <w:sz w:val="26"/>
          <w:szCs w:val="26"/>
        </w:rPr>
        <w:t>.</w:t>
      </w:r>
      <w:r w:rsidR="0071035F">
        <w:rPr>
          <w:spacing w:val="-14"/>
          <w:sz w:val="26"/>
          <w:szCs w:val="26"/>
        </w:rPr>
        <w:t xml:space="preserve"> в Китае</w:t>
      </w:r>
      <w:r w:rsidRPr="00CA7675">
        <w:rPr>
          <w:spacing w:val="-14"/>
          <w:sz w:val="26"/>
          <w:szCs w:val="26"/>
        </w:rPr>
        <w:t xml:space="preserve"> </w:t>
      </w:r>
      <w:r w:rsidRPr="00CA7675">
        <w:rPr>
          <w:sz w:val="26"/>
          <w:szCs w:val="26"/>
        </w:rPr>
        <w:t>был</w:t>
      </w:r>
      <w:r w:rsidR="009D7569">
        <w:rPr>
          <w:sz w:val="26"/>
          <w:szCs w:val="26"/>
        </w:rPr>
        <w:t>о</w:t>
      </w:r>
      <w:r w:rsidRPr="00CA7675">
        <w:rPr>
          <w:sz w:val="26"/>
          <w:szCs w:val="26"/>
        </w:rPr>
        <w:t xml:space="preserve"> подписан</w:t>
      </w:r>
      <w:r w:rsidR="009D7569">
        <w:rPr>
          <w:sz w:val="26"/>
          <w:szCs w:val="26"/>
        </w:rPr>
        <w:t>о</w:t>
      </w:r>
      <w:r w:rsidRPr="00CA7675">
        <w:rPr>
          <w:sz w:val="26"/>
          <w:szCs w:val="26"/>
        </w:rPr>
        <w:t xml:space="preserve"> </w:t>
      </w:r>
      <w:r w:rsidR="0071035F">
        <w:rPr>
          <w:sz w:val="26"/>
          <w:szCs w:val="26"/>
        </w:rPr>
        <w:t>«</w:t>
      </w:r>
      <w:r w:rsidRPr="00CA7675">
        <w:rPr>
          <w:spacing w:val="-3"/>
          <w:sz w:val="26"/>
          <w:szCs w:val="26"/>
        </w:rPr>
        <w:t>Согла</w:t>
      </w:r>
      <w:r w:rsidRPr="00CA7675">
        <w:rPr>
          <w:sz w:val="26"/>
          <w:szCs w:val="26"/>
        </w:rPr>
        <w:t>шени</w:t>
      </w:r>
      <w:r w:rsidR="009D7569">
        <w:rPr>
          <w:sz w:val="26"/>
          <w:szCs w:val="26"/>
        </w:rPr>
        <w:t>е</w:t>
      </w:r>
      <w:r w:rsidRPr="00CA7675">
        <w:rPr>
          <w:sz w:val="26"/>
          <w:szCs w:val="26"/>
        </w:rPr>
        <w:t xml:space="preserve"> о сотрудничестве стран БРИКС для развития традиционной медицины</w:t>
      </w:r>
      <w:r w:rsidR="00FE47CF">
        <w:rPr>
          <w:sz w:val="26"/>
          <w:szCs w:val="26"/>
        </w:rPr>
        <w:t>»</w:t>
      </w:r>
      <w:r w:rsidR="00B14F5A">
        <w:rPr>
          <w:rStyle w:val="aa"/>
          <w:sz w:val="26"/>
          <w:szCs w:val="26"/>
        </w:rPr>
        <w:footnoteReference w:id="13"/>
      </w:r>
      <w:r w:rsidRPr="00CA7675">
        <w:rPr>
          <w:sz w:val="26"/>
          <w:szCs w:val="26"/>
        </w:rPr>
        <w:t xml:space="preserve">. </w:t>
      </w:r>
      <w:r w:rsidR="009D7569">
        <w:rPr>
          <w:sz w:val="26"/>
          <w:szCs w:val="26"/>
        </w:rPr>
        <w:t xml:space="preserve">В ноябре 2020г. на встрече руководителей стран БРИКС Президент России дал согласие на проведение в России симпозиума по </w:t>
      </w:r>
      <w:r w:rsidR="00A37B87">
        <w:rPr>
          <w:sz w:val="26"/>
          <w:szCs w:val="26"/>
        </w:rPr>
        <w:t>обсуждению возможностей и опыта</w:t>
      </w:r>
      <w:r w:rsidR="009D7569">
        <w:rPr>
          <w:sz w:val="26"/>
          <w:szCs w:val="26"/>
        </w:rPr>
        <w:t xml:space="preserve"> традиционной медицины в период </w:t>
      </w:r>
      <w:proofErr w:type="spellStart"/>
      <w:r w:rsidR="009D7569">
        <w:rPr>
          <w:sz w:val="26"/>
          <w:szCs w:val="26"/>
        </w:rPr>
        <w:t>коронавирусной</w:t>
      </w:r>
      <w:proofErr w:type="spellEnd"/>
      <w:r w:rsidR="009D7569">
        <w:rPr>
          <w:sz w:val="26"/>
          <w:szCs w:val="26"/>
        </w:rPr>
        <w:t xml:space="preserve"> пандемии</w:t>
      </w:r>
      <w:r w:rsidR="00A37B87">
        <w:rPr>
          <w:sz w:val="26"/>
          <w:szCs w:val="26"/>
        </w:rPr>
        <w:t>. Симпозиум</w:t>
      </w:r>
      <w:r w:rsidR="009D7569">
        <w:rPr>
          <w:sz w:val="26"/>
          <w:szCs w:val="26"/>
        </w:rPr>
        <w:t xml:space="preserve"> в настоящее время готовится. </w:t>
      </w:r>
    </w:p>
    <w:p w:rsidR="009D7569" w:rsidRPr="00CA7675" w:rsidRDefault="009D7569" w:rsidP="009D7569">
      <w:pPr>
        <w:pStyle w:val="a5"/>
        <w:spacing w:after="0"/>
        <w:ind w:right="116" w:firstLine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Сказанное подчеркивает необходимость введения </w:t>
      </w:r>
      <w:proofErr w:type="spellStart"/>
      <w:r>
        <w:rPr>
          <w:sz w:val="26"/>
          <w:szCs w:val="26"/>
        </w:rPr>
        <w:t>профстандарта</w:t>
      </w:r>
      <w:proofErr w:type="spellEnd"/>
      <w:r>
        <w:rPr>
          <w:sz w:val="26"/>
          <w:szCs w:val="26"/>
        </w:rPr>
        <w:t xml:space="preserve"> </w:t>
      </w:r>
      <w:r w:rsidR="00A37B87">
        <w:rPr>
          <w:sz w:val="26"/>
          <w:szCs w:val="26"/>
        </w:rPr>
        <w:t xml:space="preserve">для врачей </w:t>
      </w:r>
      <w:r>
        <w:rPr>
          <w:sz w:val="26"/>
          <w:szCs w:val="26"/>
        </w:rPr>
        <w:t xml:space="preserve">по такому виду деятельности как традиционная (комплементарная) медицина. </w:t>
      </w:r>
    </w:p>
    <w:p w:rsidR="00746D2D" w:rsidRPr="009B23C6" w:rsidRDefault="00B63DCD" w:rsidP="00746D2D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CA7675">
        <w:rPr>
          <w:sz w:val="26"/>
          <w:szCs w:val="26"/>
        </w:rPr>
        <w:t xml:space="preserve"> </w:t>
      </w:r>
      <w:r w:rsidR="0096217A" w:rsidRPr="00CA7675">
        <w:rPr>
          <w:sz w:val="26"/>
          <w:szCs w:val="26"/>
        </w:rPr>
        <w:t xml:space="preserve">Основным направлением деятельности данного специалиста является </w:t>
      </w:r>
      <w:r w:rsidR="0050245D">
        <w:rPr>
          <w:sz w:val="26"/>
          <w:szCs w:val="26"/>
        </w:rPr>
        <w:t>врачебная практика в области традиционной (комплементарной) медицины для профилактики, диагностики, лечения заболеваний (или состояний) методами традиционной (комплементарной</w:t>
      </w:r>
      <w:r w:rsidR="00A37B87">
        <w:rPr>
          <w:sz w:val="26"/>
          <w:szCs w:val="26"/>
        </w:rPr>
        <w:t>)</w:t>
      </w:r>
      <w:r w:rsidR="0050245D">
        <w:rPr>
          <w:sz w:val="26"/>
          <w:szCs w:val="26"/>
        </w:rPr>
        <w:t xml:space="preserve"> медицины в процессе оказания медицинской помощи. </w:t>
      </w:r>
      <w:r w:rsidR="0050245D" w:rsidRPr="00CA7675">
        <w:rPr>
          <w:sz w:val="26"/>
          <w:szCs w:val="26"/>
        </w:rPr>
        <w:t xml:space="preserve">В зависимости от целей и задач профессиональной деятельности специалиста </w:t>
      </w:r>
      <w:r w:rsidR="0050245D">
        <w:rPr>
          <w:sz w:val="26"/>
          <w:szCs w:val="26"/>
        </w:rPr>
        <w:t>в области традиционной (комплементарной) медицины</w:t>
      </w:r>
      <w:r w:rsidR="0050245D" w:rsidRPr="00CA7675">
        <w:rPr>
          <w:sz w:val="26"/>
          <w:szCs w:val="26"/>
        </w:rPr>
        <w:t xml:space="preserve"> ее можно разделить на несколько направлений:</w:t>
      </w:r>
      <w:r w:rsidR="0050245D">
        <w:rPr>
          <w:sz w:val="26"/>
          <w:szCs w:val="26"/>
        </w:rPr>
        <w:t xml:space="preserve"> оказание медицинской помощи методами фитотерапии, гомеопатической терапии, </w:t>
      </w:r>
      <w:r w:rsidR="00746D2D">
        <w:rPr>
          <w:sz w:val="26"/>
          <w:szCs w:val="26"/>
        </w:rPr>
        <w:t xml:space="preserve">гирудотерапии, апитерапии, </w:t>
      </w:r>
      <w:r w:rsidR="00746D2D" w:rsidRPr="00746D2D">
        <w:rPr>
          <w:sz w:val="26"/>
          <w:szCs w:val="26"/>
        </w:rPr>
        <w:t>биорезонансной терапии, аппаратной диагностики (</w:t>
      </w:r>
      <w:proofErr w:type="spellStart"/>
      <w:r w:rsidR="00746D2D" w:rsidRPr="00746D2D">
        <w:rPr>
          <w:sz w:val="26"/>
          <w:szCs w:val="26"/>
        </w:rPr>
        <w:t>электропунктурная</w:t>
      </w:r>
      <w:proofErr w:type="spellEnd"/>
      <w:r w:rsidR="00746D2D" w:rsidRPr="00746D2D">
        <w:rPr>
          <w:sz w:val="26"/>
          <w:szCs w:val="26"/>
        </w:rPr>
        <w:t xml:space="preserve"> диагностика/ </w:t>
      </w:r>
      <w:proofErr w:type="spellStart"/>
      <w:r w:rsidR="00746D2D" w:rsidRPr="00746D2D">
        <w:rPr>
          <w:sz w:val="26"/>
          <w:szCs w:val="26"/>
        </w:rPr>
        <w:t>электропунктурная</w:t>
      </w:r>
      <w:proofErr w:type="spellEnd"/>
      <w:r w:rsidR="00746D2D" w:rsidRPr="00746D2D">
        <w:rPr>
          <w:sz w:val="26"/>
          <w:szCs w:val="26"/>
        </w:rPr>
        <w:t xml:space="preserve"> вегетативно-резонансная диагностика)</w:t>
      </w:r>
      <w:r w:rsidR="00746D2D">
        <w:rPr>
          <w:sz w:val="26"/>
          <w:szCs w:val="26"/>
        </w:rPr>
        <w:t xml:space="preserve">. </w:t>
      </w:r>
      <w:r w:rsidR="009B23C6">
        <w:rPr>
          <w:sz w:val="26"/>
          <w:szCs w:val="26"/>
        </w:rPr>
        <w:t xml:space="preserve">В разделе </w:t>
      </w:r>
      <w:proofErr w:type="spellStart"/>
      <w:r w:rsidR="009B23C6">
        <w:rPr>
          <w:sz w:val="26"/>
          <w:szCs w:val="26"/>
        </w:rPr>
        <w:t>профстандарта</w:t>
      </w:r>
      <w:proofErr w:type="spellEnd"/>
      <w:r w:rsidR="009B23C6">
        <w:rPr>
          <w:sz w:val="26"/>
          <w:szCs w:val="26"/>
        </w:rPr>
        <w:t xml:space="preserve"> по к</w:t>
      </w:r>
      <w:r w:rsidR="00746D2D">
        <w:rPr>
          <w:sz w:val="26"/>
          <w:szCs w:val="26"/>
        </w:rPr>
        <w:t>аждо</w:t>
      </w:r>
      <w:r w:rsidR="009B23C6">
        <w:rPr>
          <w:sz w:val="26"/>
          <w:szCs w:val="26"/>
        </w:rPr>
        <w:t>му</w:t>
      </w:r>
      <w:r w:rsidR="00746D2D">
        <w:rPr>
          <w:sz w:val="26"/>
          <w:szCs w:val="26"/>
        </w:rPr>
        <w:t xml:space="preserve"> из шести указанных направлений включ</w:t>
      </w:r>
      <w:r w:rsidR="009B23C6">
        <w:rPr>
          <w:sz w:val="26"/>
          <w:szCs w:val="26"/>
        </w:rPr>
        <w:t xml:space="preserve">ены умения и знания по проведению обследования пациентов для выявления заболеваний, </w:t>
      </w:r>
      <w:r w:rsidR="009B23C6" w:rsidRPr="009B23C6">
        <w:rPr>
          <w:sz w:val="26"/>
          <w:szCs w:val="26"/>
        </w:rPr>
        <w:t>лечению соответствующим (одним из шести) методом, проведению и контролю эффективности мероприятий по профилактике и формированию здорового образа жизни, санитарно-гигиеническому просвещению пациентов, анализ</w:t>
      </w:r>
      <w:r w:rsidR="009B23C6">
        <w:rPr>
          <w:sz w:val="26"/>
          <w:szCs w:val="26"/>
        </w:rPr>
        <w:t>у</w:t>
      </w:r>
      <w:r w:rsidR="009B23C6" w:rsidRPr="009B23C6">
        <w:rPr>
          <w:sz w:val="26"/>
          <w:szCs w:val="26"/>
        </w:rPr>
        <w:t xml:space="preserve"> медико-статистической информации, ведени</w:t>
      </w:r>
      <w:r w:rsidR="009B23C6">
        <w:rPr>
          <w:sz w:val="26"/>
          <w:szCs w:val="26"/>
        </w:rPr>
        <w:t>ю</w:t>
      </w:r>
      <w:r w:rsidR="009B23C6" w:rsidRPr="009B23C6">
        <w:rPr>
          <w:sz w:val="26"/>
          <w:szCs w:val="26"/>
        </w:rPr>
        <w:t xml:space="preserve"> медицинской документации, </w:t>
      </w:r>
      <w:r w:rsidR="009B23C6">
        <w:rPr>
          <w:sz w:val="26"/>
          <w:szCs w:val="26"/>
        </w:rPr>
        <w:t>а также по о</w:t>
      </w:r>
      <w:r w:rsidR="009B23C6" w:rsidRPr="009B23C6">
        <w:rPr>
          <w:sz w:val="26"/>
          <w:szCs w:val="26"/>
        </w:rPr>
        <w:t>казани</w:t>
      </w:r>
      <w:r w:rsidR="009B23C6">
        <w:rPr>
          <w:sz w:val="26"/>
          <w:szCs w:val="26"/>
        </w:rPr>
        <w:t>ю</w:t>
      </w:r>
      <w:r w:rsidR="009B23C6" w:rsidRPr="009B23C6">
        <w:rPr>
          <w:sz w:val="26"/>
          <w:szCs w:val="26"/>
        </w:rPr>
        <w:t xml:space="preserve"> медицинской помощи пациентам в экстренной форме</w:t>
      </w:r>
      <w:r w:rsidR="009B23C6">
        <w:rPr>
          <w:sz w:val="26"/>
          <w:szCs w:val="26"/>
        </w:rPr>
        <w:t>.</w:t>
      </w:r>
    </w:p>
    <w:p w:rsidR="0096217A" w:rsidRPr="00E41B10" w:rsidRDefault="009B23C6" w:rsidP="009B23C6">
      <w:pPr>
        <w:shd w:val="clear" w:color="auto" w:fill="FFFFFF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ab/>
        <w:t>Данный специалист осуществляет свою практическую деятельность в области традиционной</w:t>
      </w:r>
      <w:r w:rsidR="00D7096C">
        <w:rPr>
          <w:sz w:val="26"/>
          <w:szCs w:val="26"/>
        </w:rPr>
        <w:t xml:space="preserve"> </w:t>
      </w:r>
      <w:r>
        <w:rPr>
          <w:sz w:val="26"/>
          <w:szCs w:val="26"/>
        </w:rPr>
        <w:t>(комплементарной</w:t>
      </w:r>
      <w:r w:rsidR="00FE47CF">
        <w:rPr>
          <w:sz w:val="26"/>
          <w:szCs w:val="26"/>
        </w:rPr>
        <w:t>)</w:t>
      </w:r>
      <w:r>
        <w:rPr>
          <w:sz w:val="26"/>
          <w:szCs w:val="26"/>
        </w:rPr>
        <w:t xml:space="preserve"> медицины.</w:t>
      </w:r>
    </w:p>
    <w:p w:rsidR="0096217A" w:rsidRPr="00E41B10" w:rsidRDefault="0096217A" w:rsidP="0096217A">
      <w:pPr>
        <w:ind w:firstLine="709"/>
        <w:jc w:val="both"/>
        <w:rPr>
          <w:sz w:val="26"/>
          <w:szCs w:val="26"/>
        </w:rPr>
      </w:pPr>
      <w:r w:rsidRPr="00E41B10">
        <w:rPr>
          <w:sz w:val="26"/>
          <w:szCs w:val="26"/>
        </w:rPr>
        <w:t>Потребность в разработке проек</w:t>
      </w:r>
      <w:r w:rsidR="00D7096C">
        <w:rPr>
          <w:sz w:val="26"/>
          <w:szCs w:val="26"/>
        </w:rPr>
        <w:t xml:space="preserve">та профессионального стандарта </w:t>
      </w:r>
      <w:r w:rsidRPr="00E41B10">
        <w:rPr>
          <w:sz w:val="26"/>
          <w:szCs w:val="26"/>
        </w:rPr>
        <w:t xml:space="preserve">(квалификационных требований) «Специалист по </w:t>
      </w:r>
      <w:r w:rsidR="009B23C6">
        <w:rPr>
          <w:sz w:val="26"/>
          <w:szCs w:val="26"/>
        </w:rPr>
        <w:t>традиционной (комплементарной) медицине»</w:t>
      </w:r>
      <w:r w:rsidRPr="00E41B10">
        <w:rPr>
          <w:sz w:val="26"/>
          <w:szCs w:val="26"/>
        </w:rPr>
        <w:t xml:space="preserve"> была вызвана необходимостью:</w:t>
      </w:r>
    </w:p>
    <w:p w:rsidR="0096217A" w:rsidRPr="00A12334" w:rsidRDefault="0096217A" w:rsidP="00A12334">
      <w:pPr>
        <w:pStyle w:val="a4"/>
        <w:numPr>
          <w:ilvl w:val="0"/>
          <w:numId w:val="6"/>
        </w:numPr>
        <w:ind w:left="709" w:hanging="425"/>
        <w:jc w:val="both"/>
        <w:rPr>
          <w:sz w:val="26"/>
          <w:szCs w:val="26"/>
        </w:rPr>
      </w:pPr>
      <w:r w:rsidRPr="00A12334">
        <w:rPr>
          <w:sz w:val="26"/>
          <w:szCs w:val="26"/>
        </w:rPr>
        <w:t>Усовершенствования,</w:t>
      </w:r>
      <w:r w:rsidR="00D7096C" w:rsidRPr="00A12334">
        <w:rPr>
          <w:sz w:val="26"/>
          <w:szCs w:val="26"/>
        </w:rPr>
        <w:t xml:space="preserve"> установления и поддержания единых требований к трудовым функциям специалиста по традиционной (комплементарной медицине) шести официально признанных МЗ РФ направлений деятельности для</w:t>
      </w:r>
      <w:r w:rsidRPr="00A12334">
        <w:rPr>
          <w:sz w:val="26"/>
          <w:szCs w:val="26"/>
        </w:rPr>
        <w:t xml:space="preserve"> </w:t>
      </w:r>
      <w:r w:rsidR="00D7096C" w:rsidRPr="00A12334">
        <w:rPr>
          <w:sz w:val="26"/>
          <w:szCs w:val="26"/>
        </w:rPr>
        <w:t xml:space="preserve">оказания медицинской помощи населению </w:t>
      </w:r>
      <w:r w:rsidRPr="00A12334">
        <w:rPr>
          <w:sz w:val="26"/>
          <w:szCs w:val="26"/>
        </w:rPr>
        <w:t xml:space="preserve">в соответствие с современными </w:t>
      </w:r>
      <w:r w:rsidR="00D7096C" w:rsidRPr="00A12334">
        <w:rPr>
          <w:sz w:val="26"/>
          <w:szCs w:val="26"/>
        </w:rPr>
        <w:t>требованиями;</w:t>
      </w:r>
      <w:r w:rsidRPr="00A12334">
        <w:rPr>
          <w:sz w:val="26"/>
          <w:szCs w:val="26"/>
        </w:rPr>
        <w:t xml:space="preserve"> </w:t>
      </w:r>
    </w:p>
    <w:p w:rsidR="0096217A" w:rsidRPr="00A12334" w:rsidRDefault="0096217A" w:rsidP="00A12334">
      <w:pPr>
        <w:pStyle w:val="a4"/>
        <w:numPr>
          <w:ilvl w:val="0"/>
          <w:numId w:val="6"/>
        </w:numPr>
        <w:ind w:left="709"/>
        <w:jc w:val="both"/>
        <w:rPr>
          <w:sz w:val="26"/>
          <w:szCs w:val="26"/>
        </w:rPr>
      </w:pPr>
      <w:r w:rsidRPr="00A12334">
        <w:rPr>
          <w:sz w:val="26"/>
          <w:szCs w:val="26"/>
        </w:rPr>
        <w:t xml:space="preserve">Определения места и роли </w:t>
      </w:r>
      <w:r w:rsidR="00137CEF" w:rsidRPr="00A12334">
        <w:rPr>
          <w:sz w:val="26"/>
          <w:szCs w:val="26"/>
        </w:rPr>
        <w:t>традиционной(комплементарной) медицины</w:t>
      </w:r>
      <w:r w:rsidRPr="00A12334">
        <w:rPr>
          <w:sz w:val="26"/>
          <w:szCs w:val="26"/>
        </w:rPr>
        <w:t xml:space="preserve"> в комплексе мероприятий по </w:t>
      </w:r>
      <w:r w:rsidR="00D7096C" w:rsidRPr="00A12334">
        <w:rPr>
          <w:sz w:val="26"/>
          <w:szCs w:val="26"/>
        </w:rPr>
        <w:t>лечению,</w:t>
      </w:r>
      <w:r w:rsidRPr="00A12334">
        <w:rPr>
          <w:sz w:val="26"/>
          <w:szCs w:val="26"/>
        </w:rPr>
        <w:t xml:space="preserve"> реабилитации, медицинской профилактике, паллиативной помощи, уходе, </w:t>
      </w:r>
      <w:r w:rsidR="00D7096C" w:rsidRPr="00A12334">
        <w:rPr>
          <w:sz w:val="26"/>
          <w:szCs w:val="26"/>
        </w:rPr>
        <w:t>и др.</w:t>
      </w:r>
      <w:r w:rsidRPr="00A12334">
        <w:rPr>
          <w:sz w:val="26"/>
          <w:szCs w:val="26"/>
        </w:rPr>
        <w:t>;</w:t>
      </w:r>
    </w:p>
    <w:p w:rsidR="0096217A" w:rsidRPr="00A12334" w:rsidRDefault="0096217A" w:rsidP="00A12334">
      <w:pPr>
        <w:pStyle w:val="a4"/>
        <w:numPr>
          <w:ilvl w:val="0"/>
          <w:numId w:val="6"/>
        </w:numPr>
        <w:ind w:left="709" w:hanging="425"/>
        <w:jc w:val="both"/>
        <w:rPr>
          <w:sz w:val="26"/>
          <w:szCs w:val="26"/>
        </w:rPr>
      </w:pPr>
      <w:r w:rsidRPr="00A12334">
        <w:rPr>
          <w:sz w:val="26"/>
          <w:szCs w:val="26"/>
        </w:rPr>
        <w:lastRenderedPageBreak/>
        <w:t xml:space="preserve">Появления специалиста, обеспечивающего </w:t>
      </w:r>
      <w:r w:rsidR="00137CEF" w:rsidRPr="00A12334">
        <w:rPr>
          <w:sz w:val="26"/>
          <w:szCs w:val="26"/>
        </w:rPr>
        <w:t>квалифицированную медицинскую помощь пациентам с различными заболеваниями и/или состояниями по лечению, профилактике, реабилитации</w:t>
      </w:r>
      <w:r w:rsidR="00A12334" w:rsidRPr="00A12334">
        <w:rPr>
          <w:sz w:val="26"/>
          <w:szCs w:val="26"/>
        </w:rPr>
        <w:t>, возникновению вторичных осложнений</w:t>
      </w:r>
      <w:r w:rsidR="00FE47CF">
        <w:rPr>
          <w:sz w:val="26"/>
          <w:szCs w:val="26"/>
        </w:rPr>
        <w:t>;</w:t>
      </w:r>
      <w:r w:rsidR="00137CEF" w:rsidRPr="00A12334">
        <w:rPr>
          <w:sz w:val="26"/>
          <w:szCs w:val="26"/>
        </w:rPr>
        <w:t xml:space="preserve"> </w:t>
      </w:r>
    </w:p>
    <w:p w:rsidR="00A12334" w:rsidRPr="00A12334" w:rsidRDefault="0096217A" w:rsidP="00A12334">
      <w:pPr>
        <w:pStyle w:val="a4"/>
        <w:numPr>
          <w:ilvl w:val="0"/>
          <w:numId w:val="6"/>
        </w:numPr>
        <w:ind w:left="709" w:hanging="425"/>
        <w:jc w:val="both"/>
        <w:rPr>
          <w:sz w:val="26"/>
          <w:szCs w:val="26"/>
        </w:rPr>
      </w:pPr>
      <w:r w:rsidRPr="00A12334">
        <w:rPr>
          <w:sz w:val="26"/>
          <w:szCs w:val="26"/>
        </w:rPr>
        <w:t xml:space="preserve">Появления квалифицированного специалиста, обеспечивающего </w:t>
      </w:r>
      <w:r w:rsidR="00A12334" w:rsidRPr="00A12334">
        <w:rPr>
          <w:sz w:val="26"/>
          <w:szCs w:val="26"/>
        </w:rPr>
        <w:t xml:space="preserve">высокий уровень оказания медицинской помощи в том числе в составе </w:t>
      </w:r>
      <w:proofErr w:type="spellStart"/>
      <w:r w:rsidR="00A12334" w:rsidRPr="00A12334">
        <w:rPr>
          <w:sz w:val="26"/>
          <w:szCs w:val="26"/>
        </w:rPr>
        <w:t>мультидисциплинарных</w:t>
      </w:r>
      <w:proofErr w:type="spellEnd"/>
      <w:r w:rsidR="00A12334" w:rsidRPr="00A12334">
        <w:rPr>
          <w:sz w:val="26"/>
          <w:szCs w:val="26"/>
        </w:rPr>
        <w:t xml:space="preserve"> бригад высококвалифицированных специалистов; </w:t>
      </w:r>
    </w:p>
    <w:p w:rsidR="0050434F" w:rsidRDefault="0096217A" w:rsidP="0050434F">
      <w:pPr>
        <w:pStyle w:val="a4"/>
        <w:numPr>
          <w:ilvl w:val="0"/>
          <w:numId w:val="6"/>
        </w:numPr>
        <w:ind w:left="709" w:hanging="425"/>
        <w:jc w:val="both"/>
        <w:rPr>
          <w:sz w:val="26"/>
          <w:szCs w:val="26"/>
        </w:rPr>
      </w:pPr>
      <w:r w:rsidRPr="00A12334">
        <w:rPr>
          <w:sz w:val="26"/>
          <w:szCs w:val="26"/>
        </w:rPr>
        <w:t>Появления квалифицированног</w:t>
      </w:r>
      <w:r w:rsidR="00A12334" w:rsidRPr="00A12334">
        <w:rPr>
          <w:sz w:val="26"/>
          <w:szCs w:val="26"/>
        </w:rPr>
        <w:t xml:space="preserve">о специалиста, обеспечивающего </w:t>
      </w:r>
      <w:r w:rsidRPr="00A12334">
        <w:rPr>
          <w:sz w:val="26"/>
          <w:szCs w:val="26"/>
        </w:rPr>
        <w:t xml:space="preserve">высокомотивированное со стороны пациентов различных групп здоровья </w:t>
      </w:r>
      <w:r w:rsidR="00FE47CF">
        <w:rPr>
          <w:sz w:val="26"/>
          <w:szCs w:val="26"/>
        </w:rPr>
        <w:t>соблюдение</w:t>
      </w:r>
      <w:r w:rsidRPr="00A12334">
        <w:rPr>
          <w:sz w:val="26"/>
          <w:szCs w:val="26"/>
        </w:rPr>
        <w:t xml:space="preserve"> </w:t>
      </w:r>
      <w:r w:rsidR="00A12334" w:rsidRPr="00A12334">
        <w:rPr>
          <w:sz w:val="26"/>
          <w:szCs w:val="26"/>
        </w:rPr>
        <w:t xml:space="preserve">здорового образа жизни, санитарно-гигиеническое просвещение пациентов; </w:t>
      </w:r>
    </w:p>
    <w:p w:rsidR="0050434F" w:rsidRDefault="0096217A" w:rsidP="0050434F">
      <w:pPr>
        <w:pStyle w:val="a4"/>
        <w:numPr>
          <w:ilvl w:val="0"/>
          <w:numId w:val="6"/>
        </w:numPr>
        <w:ind w:left="709" w:hanging="425"/>
        <w:jc w:val="both"/>
        <w:rPr>
          <w:sz w:val="26"/>
          <w:szCs w:val="26"/>
        </w:rPr>
      </w:pPr>
      <w:r w:rsidRPr="0050434F">
        <w:rPr>
          <w:sz w:val="26"/>
          <w:szCs w:val="26"/>
        </w:rPr>
        <w:t>Повышения качества профессиональной подготовки специалистов и оказываемой ими медицинской помощи;</w:t>
      </w:r>
    </w:p>
    <w:p w:rsidR="0050434F" w:rsidRDefault="0096217A" w:rsidP="0050434F">
      <w:pPr>
        <w:pStyle w:val="a4"/>
        <w:numPr>
          <w:ilvl w:val="0"/>
          <w:numId w:val="6"/>
        </w:numPr>
        <w:ind w:left="709" w:hanging="425"/>
        <w:jc w:val="both"/>
        <w:rPr>
          <w:sz w:val="26"/>
          <w:szCs w:val="26"/>
        </w:rPr>
      </w:pPr>
      <w:r w:rsidRPr="0050434F">
        <w:rPr>
          <w:sz w:val="26"/>
          <w:szCs w:val="26"/>
        </w:rPr>
        <w:t xml:space="preserve">Совершенствования системы сертификации и аккредитации </w:t>
      </w:r>
      <w:r w:rsidR="0050434F" w:rsidRPr="0050434F">
        <w:rPr>
          <w:sz w:val="26"/>
          <w:szCs w:val="26"/>
        </w:rPr>
        <w:t>врача, владеющего методами традиционной (комплементарной) медицины</w:t>
      </w:r>
      <w:r w:rsidRPr="0050434F">
        <w:rPr>
          <w:sz w:val="26"/>
          <w:szCs w:val="26"/>
        </w:rPr>
        <w:t xml:space="preserve">; </w:t>
      </w:r>
    </w:p>
    <w:p w:rsidR="0096217A" w:rsidRPr="0050434F" w:rsidRDefault="0096217A" w:rsidP="0050434F">
      <w:pPr>
        <w:pStyle w:val="a4"/>
        <w:numPr>
          <w:ilvl w:val="0"/>
          <w:numId w:val="6"/>
        </w:numPr>
        <w:ind w:left="709" w:hanging="425"/>
        <w:jc w:val="both"/>
        <w:rPr>
          <w:sz w:val="26"/>
          <w:szCs w:val="26"/>
        </w:rPr>
      </w:pPr>
      <w:r w:rsidRPr="0050434F">
        <w:rPr>
          <w:sz w:val="26"/>
          <w:szCs w:val="26"/>
        </w:rPr>
        <w:t>Запросами общества и требованиями современного рынка труда.</w:t>
      </w:r>
    </w:p>
    <w:p w:rsidR="0096217A" w:rsidRPr="00E41B10" w:rsidRDefault="0096217A" w:rsidP="0096217A">
      <w:pPr>
        <w:ind w:firstLine="709"/>
        <w:jc w:val="both"/>
        <w:rPr>
          <w:sz w:val="26"/>
          <w:szCs w:val="26"/>
        </w:rPr>
      </w:pPr>
      <w:r w:rsidRPr="00E41B10">
        <w:rPr>
          <w:sz w:val="26"/>
          <w:szCs w:val="26"/>
        </w:rPr>
        <w:t xml:space="preserve">Профессиональный стандарт «Специалист по </w:t>
      </w:r>
      <w:r w:rsidR="0050434F">
        <w:rPr>
          <w:sz w:val="26"/>
          <w:szCs w:val="26"/>
        </w:rPr>
        <w:t>традиционной (комплементарной) медицине»</w:t>
      </w:r>
      <w:r w:rsidRPr="00E41B10">
        <w:rPr>
          <w:sz w:val="26"/>
          <w:szCs w:val="26"/>
        </w:rPr>
        <w:t xml:space="preserve"> разработан в соответствии с методическими рекомендациями по разработке профессиональных стандартов, утвержденными приказом Минтруда России от 29.04.2013 № 170н и макетом профессионального стандарта, утвержденного приказом Минтруда России от 12.04.2013 № 147н (с изменениями, внесенными приказом Минтруда России от 29.09.2014 № 665н).</w:t>
      </w:r>
    </w:p>
    <w:p w:rsidR="0096217A" w:rsidRPr="00E41B10" w:rsidRDefault="0050434F" w:rsidP="009621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Традиционная (комплементарная) медицина в настоящее время весьма востребована пациентами. Она может использоваться как для лечения и профилактики, так и поддержания здоровья. Лечебные средства традиционной (комплементарной) медицины являются природ</w:t>
      </w:r>
      <w:r w:rsidR="00FF2CE7">
        <w:rPr>
          <w:sz w:val="26"/>
          <w:szCs w:val="26"/>
        </w:rPr>
        <w:t xml:space="preserve">ными и экологическими факторами, которые могут назначаться как самостоятельно, так и </w:t>
      </w:r>
      <w:proofErr w:type="spellStart"/>
      <w:r w:rsidR="00FF2CE7">
        <w:rPr>
          <w:sz w:val="26"/>
          <w:szCs w:val="26"/>
        </w:rPr>
        <w:t>синергично</w:t>
      </w:r>
      <w:proofErr w:type="spellEnd"/>
      <w:r w:rsidR="00FF2CE7">
        <w:rPr>
          <w:sz w:val="26"/>
          <w:szCs w:val="26"/>
        </w:rPr>
        <w:t xml:space="preserve"> действуя в сочетании с другими методами лечения.  </w:t>
      </w:r>
      <w:r>
        <w:rPr>
          <w:sz w:val="26"/>
          <w:szCs w:val="26"/>
        </w:rPr>
        <w:t xml:space="preserve"> </w:t>
      </w:r>
      <w:r w:rsidR="00FF2CE7">
        <w:rPr>
          <w:sz w:val="26"/>
          <w:szCs w:val="26"/>
        </w:rPr>
        <w:t>Традиционная (комплементарная</w:t>
      </w:r>
      <w:r w:rsidR="00A37B87">
        <w:rPr>
          <w:sz w:val="26"/>
          <w:szCs w:val="26"/>
        </w:rPr>
        <w:t>)</w:t>
      </w:r>
      <w:r w:rsidR="00FF2CE7">
        <w:rPr>
          <w:sz w:val="26"/>
          <w:szCs w:val="26"/>
        </w:rPr>
        <w:t xml:space="preserve"> медицина может также применяться при заболеваниях, когда патогенез неизвестен и нет других убедительно действующих </w:t>
      </w:r>
      <w:proofErr w:type="spellStart"/>
      <w:r w:rsidR="00FF2CE7">
        <w:rPr>
          <w:sz w:val="26"/>
          <w:szCs w:val="26"/>
        </w:rPr>
        <w:t>фармпрепаратов</w:t>
      </w:r>
      <w:proofErr w:type="spellEnd"/>
      <w:r w:rsidR="00FF2CE7">
        <w:rPr>
          <w:sz w:val="26"/>
          <w:szCs w:val="26"/>
        </w:rPr>
        <w:t>, это объясняется тем, что система назначения лечения значительно отличается от существующей практики современной фармакотерапии</w:t>
      </w:r>
      <w:r w:rsidR="00A37B87">
        <w:rPr>
          <w:sz w:val="26"/>
          <w:szCs w:val="26"/>
        </w:rPr>
        <w:t xml:space="preserve"> и ориентирована на персону, пациента</w:t>
      </w:r>
      <w:r w:rsidR="00FE47CF">
        <w:rPr>
          <w:sz w:val="26"/>
          <w:szCs w:val="26"/>
        </w:rPr>
        <w:t xml:space="preserve"> в целом</w:t>
      </w:r>
      <w:r w:rsidR="00A37B87">
        <w:rPr>
          <w:sz w:val="26"/>
          <w:szCs w:val="26"/>
        </w:rPr>
        <w:t xml:space="preserve"> (</w:t>
      </w:r>
      <w:proofErr w:type="spellStart"/>
      <w:r w:rsidR="00A37B87">
        <w:rPr>
          <w:sz w:val="26"/>
          <w:szCs w:val="26"/>
        </w:rPr>
        <w:t>пациентоориентированная</w:t>
      </w:r>
      <w:proofErr w:type="spellEnd"/>
      <w:r w:rsidR="00A37B87">
        <w:rPr>
          <w:sz w:val="26"/>
          <w:szCs w:val="26"/>
        </w:rPr>
        <w:t xml:space="preserve"> медицина)</w:t>
      </w:r>
      <w:r w:rsidR="00FF2CE7">
        <w:rPr>
          <w:sz w:val="26"/>
          <w:szCs w:val="26"/>
        </w:rPr>
        <w:t xml:space="preserve">. </w:t>
      </w:r>
      <w:r w:rsidR="00FF2CE7">
        <w:rPr>
          <w:color w:val="000000" w:themeColor="text1"/>
          <w:sz w:val="26"/>
          <w:szCs w:val="26"/>
        </w:rPr>
        <w:t xml:space="preserve">Традиционная (комплементарная) медицина является также одним из доступных для населения </w:t>
      </w:r>
      <w:r w:rsidR="0096217A" w:rsidRPr="00E41B10">
        <w:rPr>
          <w:sz w:val="26"/>
          <w:szCs w:val="26"/>
        </w:rPr>
        <w:t>видов медицинской помощи, имеет минимальное количество противопоказаний.</w:t>
      </w:r>
    </w:p>
    <w:p w:rsidR="0096217A" w:rsidRPr="00E41B10" w:rsidRDefault="0096217A" w:rsidP="0096217A">
      <w:pPr>
        <w:ind w:firstLine="709"/>
        <w:jc w:val="both"/>
        <w:rPr>
          <w:sz w:val="26"/>
          <w:szCs w:val="26"/>
        </w:rPr>
      </w:pPr>
      <w:r w:rsidRPr="00E41B10">
        <w:rPr>
          <w:sz w:val="26"/>
          <w:szCs w:val="26"/>
        </w:rPr>
        <w:t>Деятельность в области</w:t>
      </w:r>
      <w:r w:rsidR="00FF2CE7">
        <w:rPr>
          <w:sz w:val="26"/>
          <w:szCs w:val="26"/>
        </w:rPr>
        <w:t xml:space="preserve"> традиционной (комплементарной) медицины по-разному регулируется в разных странах. </w:t>
      </w:r>
      <w:r w:rsidRPr="00E41B10">
        <w:rPr>
          <w:sz w:val="26"/>
          <w:szCs w:val="26"/>
        </w:rPr>
        <w:t xml:space="preserve"> В Российской Федерации виды лицензируемой деятельности юридических лиц и требования к лицензиату в области медицинской </w:t>
      </w:r>
      <w:r w:rsidR="00A37B87">
        <w:rPr>
          <w:sz w:val="26"/>
          <w:szCs w:val="26"/>
        </w:rPr>
        <w:t>деятельности</w:t>
      </w:r>
      <w:r w:rsidRPr="00E41B10">
        <w:rPr>
          <w:sz w:val="26"/>
          <w:szCs w:val="26"/>
        </w:rPr>
        <w:t xml:space="preserve"> определены соответствующими федеральными законами и Постановлениями Правительства Российской Федерации, в том числе:</w:t>
      </w:r>
    </w:p>
    <w:p w:rsidR="00FF2CE7" w:rsidRDefault="0096217A" w:rsidP="00FF2CE7">
      <w:pPr>
        <w:pStyle w:val="a4"/>
        <w:numPr>
          <w:ilvl w:val="0"/>
          <w:numId w:val="7"/>
        </w:numPr>
        <w:jc w:val="both"/>
        <w:rPr>
          <w:sz w:val="26"/>
          <w:szCs w:val="26"/>
        </w:rPr>
      </w:pPr>
      <w:r w:rsidRPr="00FF2CE7">
        <w:rPr>
          <w:sz w:val="26"/>
          <w:szCs w:val="26"/>
        </w:rPr>
        <w:t>Федеральным законом от 21.11.2011 № 323-ФЗ «Об основах охраны здоровья граждан в Российской Федерации»;</w:t>
      </w:r>
    </w:p>
    <w:p w:rsidR="0096217A" w:rsidRPr="00FF2CE7" w:rsidRDefault="0096217A" w:rsidP="00FF2CE7">
      <w:pPr>
        <w:pStyle w:val="a4"/>
        <w:numPr>
          <w:ilvl w:val="0"/>
          <w:numId w:val="7"/>
        </w:numPr>
        <w:jc w:val="both"/>
        <w:rPr>
          <w:sz w:val="26"/>
          <w:szCs w:val="26"/>
        </w:rPr>
      </w:pPr>
      <w:r w:rsidRPr="00FF2CE7">
        <w:rPr>
          <w:sz w:val="26"/>
          <w:szCs w:val="26"/>
        </w:rPr>
        <w:t xml:space="preserve">Федеральным законом от 04.05.2011 № 99 «О лицензировании отдельных видов деятельности»; </w:t>
      </w:r>
    </w:p>
    <w:p w:rsidR="00A37B87" w:rsidRDefault="00217401" w:rsidP="0096217A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До 201</w:t>
      </w:r>
      <w:r w:rsidR="00FE47CF">
        <w:rPr>
          <w:color w:val="000000" w:themeColor="text1"/>
          <w:sz w:val="26"/>
          <w:szCs w:val="26"/>
        </w:rPr>
        <w:t>2</w:t>
      </w:r>
      <w:r>
        <w:rPr>
          <w:color w:val="000000" w:themeColor="text1"/>
          <w:sz w:val="26"/>
          <w:szCs w:val="26"/>
        </w:rPr>
        <w:t xml:space="preserve">г. все указанные виды деятельности ТМ/КМ подлежали лицензированию. </w:t>
      </w:r>
      <w:r w:rsidR="00A37B87">
        <w:rPr>
          <w:color w:val="000000" w:themeColor="text1"/>
          <w:sz w:val="26"/>
          <w:szCs w:val="26"/>
        </w:rPr>
        <w:t>С 2012г. в соответствии с Постановлением Правительства</w:t>
      </w:r>
      <w:r w:rsidR="00192C39">
        <w:rPr>
          <w:rStyle w:val="aa"/>
          <w:color w:val="000000" w:themeColor="text1"/>
          <w:sz w:val="26"/>
          <w:szCs w:val="26"/>
        </w:rPr>
        <w:footnoteReference w:id="14"/>
      </w:r>
      <w:r>
        <w:rPr>
          <w:color w:val="000000" w:themeColor="text1"/>
          <w:sz w:val="26"/>
          <w:szCs w:val="26"/>
        </w:rPr>
        <w:t xml:space="preserve"> эта деятельность не лицензируется, необходимо лишь иметь сертификат специалиста по какому-либо врачебному направлению деятельности и проучиться применению хотя бы одного метода ТМ/КМ. Введение данного </w:t>
      </w:r>
      <w:proofErr w:type="spellStart"/>
      <w:r>
        <w:rPr>
          <w:color w:val="000000" w:themeColor="text1"/>
          <w:sz w:val="26"/>
          <w:szCs w:val="26"/>
        </w:rPr>
        <w:t>профстандарта</w:t>
      </w:r>
      <w:proofErr w:type="spellEnd"/>
      <w:r>
        <w:rPr>
          <w:color w:val="000000" w:themeColor="text1"/>
          <w:sz w:val="26"/>
          <w:szCs w:val="26"/>
        </w:rPr>
        <w:t xml:space="preserve"> призвано повысить качество оказания медицинских услуг в области ТМ/КМ и повысить ответственность специалиста. </w:t>
      </w:r>
    </w:p>
    <w:p w:rsidR="0096217A" w:rsidRPr="00E41B10" w:rsidRDefault="00217401" w:rsidP="0096217A">
      <w:pPr>
        <w:ind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В настоящее время, учитывая международные обязательства в этой сфере, наличие богатой Российской истории ТМ/КМ и наличие большого числа врачей, владеющих ТМ/КМ, эта задача становится весьма актуальной.</w:t>
      </w:r>
      <w:r w:rsidR="0096217A" w:rsidRPr="00E41B10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В России имеется также большое число врачей, прошедших обучение за рубежом по ТМ/КМ. В ФЗ №61 «Об обращении лекарственных средств» ест</w:t>
      </w:r>
      <w:r w:rsidR="00EC51E7">
        <w:rPr>
          <w:color w:val="000000" w:themeColor="text1"/>
          <w:sz w:val="26"/>
          <w:szCs w:val="26"/>
        </w:rPr>
        <w:t>ь разделы, посвященные растительным и гомеопатическим лекарствам. В настоящее время в МЗ РФ прорабатывается вопрос внесения в программу медицинских вузов курса основ ТМ/КМ для студентов старших курсов и ординаторов.</w:t>
      </w:r>
      <w:r>
        <w:rPr>
          <w:color w:val="000000" w:themeColor="text1"/>
          <w:sz w:val="26"/>
          <w:szCs w:val="26"/>
        </w:rPr>
        <w:t xml:space="preserve"> </w:t>
      </w:r>
    </w:p>
    <w:p w:rsidR="0096217A" w:rsidRPr="00E41B10" w:rsidRDefault="0096217A" w:rsidP="009621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1B10">
        <w:rPr>
          <w:sz w:val="26"/>
          <w:szCs w:val="26"/>
        </w:rPr>
        <w:t xml:space="preserve">Статьей 69 Федерального закона от 21.11.2011 № 323-ФЗ «Об основах охраны здоровья граждан в Российской Федерации» определены требования к лицам, имеющим право на осуществление медицинской деятельности в Российской Федерации: </w:t>
      </w:r>
    </w:p>
    <w:p w:rsidR="0096217A" w:rsidRPr="00EC51E7" w:rsidRDefault="0096217A" w:rsidP="00EC51E7">
      <w:pPr>
        <w:pStyle w:val="a4"/>
        <w:numPr>
          <w:ilvl w:val="0"/>
          <w:numId w:val="8"/>
        </w:numPr>
        <w:ind w:left="142"/>
        <w:jc w:val="both"/>
        <w:rPr>
          <w:sz w:val="26"/>
          <w:szCs w:val="26"/>
        </w:rPr>
      </w:pPr>
      <w:r w:rsidRPr="00EC51E7">
        <w:rPr>
          <w:sz w:val="26"/>
          <w:szCs w:val="26"/>
        </w:rPr>
        <w:t xml:space="preserve">лица,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 </w:t>
      </w:r>
    </w:p>
    <w:p w:rsidR="0096217A" w:rsidRPr="00EC51E7" w:rsidRDefault="0096217A" w:rsidP="00EC51E7">
      <w:pPr>
        <w:pStyle w:val="a4"/>
        <w:numPr>
          <w:ilvl w:val="0"/>
          <w:numId w:val="8"/>
        </w:numPr>
        <w:ind w:left="142"/>
        <w:jc w:val="both"/>
        <w:rPr>
          <w:sz w:val="26"/>
          <w:szCs w:val="26"/>
        </w:rPr>
      </w:pPr>
      <w:r w:rsidRPr="00EC51E7">
        <w:rPr>
          <w:sz w:val="26"/>
          <w:szCs w:val="26"/>
        </w:rPr>
        <w:t>педагогические и научные работники, имеющие сертификат специалиста либо свидетельство об аккредитации специалиста, осуществляющие практическую подготовку обучающихся в соответствии со статьей 82 Федерального закона от 29 декабря 2012 года N 273-ФЗ "Об образовании в Российской Федерации", а также научные работники, имеющие сертификат специалиста либо свидетельство об аккредитации специалиста, осуществляющие научные исследования в сфере охраны здоровья, вправе осуществлять медицинскую деятельность. На педагогических и научных работников при осуществлении ими медицинской деятельности распространяются права, обязанности и ответственность медицинских работников.</w:t>
      </w:r>
    </w:p>
    <w:p w:rsidR="0096217A" w:rsidRPr="00EC51E7" w:rsidRDefault="0096217A" w:rsidP="00EC51E7">
      <w:pPr>
        <w:pStyle w:val="a4"/>
        <w:numPr>
          <w:ilvl w:val="0"/>
          <w:numId w:val="8"/>
        </w:numPr>
        <w:ind w:left="142" w:hanging="284"/>
        <w:jc w:val="both"/>
        <w:rPr>
          <w:sz w:val="26"/>
          <w:szCs w:val="26"/>
        </w:rPr>
      </w:pPr>
      <w:r w:rsidRPr="00EC51E7">
        <w:rPr>
          <w:sz w:val="26"/>
          <w:szCs w:val="26"/>
        </w:rPr>
        <w:t>(часть 2.1 введена Федеральным законом от 29.12.2015 N 389-ФЗ) В настоящее время вместо свидетельства об аккредитации специалист должен иметь сертификат специалиста. Порядок сертификации специалистов установлен приказом Минздрава России от 29.11.2012 № 982н «Об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специалиста». Приказом определена обязательность для сертификации прохождения выпускниками интернатуры или ординатуры, или профессиональной переподготовки (в случае получения новой специальности).</w:t>
      </w:r>
    </w:p>
    <w:p w:rsidR="0096217A" w:rsidRPr="00E41B10" w:rsidRDefault="0096217A" w:rsidP="0096217A">
      <w:pPr>
        <w:ind w:firstLine="709"/>
        <w:jc w:val="both"/>
        <w:rPr>
          <w:sz w:val="26"/>
          <w:szCs w:val="26"/>
        </w:rPr>
      </w:pPr>
      <w:r w:rsidRPr="00E41B10">
        <w:rPr>
          <w:sz w:val="26"/>
          <w:szCs w:val="26"/>
        </w:rPr>
        <w:t xml:space="preserve">При сдаче сертификационного экзамена устанавливается соответствие документов о профессиональной подготовке лиц квалификационным требованиям к специалистам с высшим и послевузовским медицинским и фармацевтическим </w:t>
      </w:r>
      <w:r w:rsidRPr="00E41B10">
        <w:rPr>
          <w:sz w:val="26"/>
          <w:szCs w:val="26"/>
        </w:rPr>
        <w:lastRenderedPageBreak/>
        <w:t xml:space="preserve">образованием, утвержденным приказом </w:t>
      </w:r>
      <w:proofErr w:type="spellStart"/>
      <w:r w:rsidRPr="00E41B10">
        <w:rPr>
          <w:sz w:val="26"/>
          <w:szCs w:val="26"/>
        </w:rPr>
        <w:t>Минздравсоцразвития</w:t>
      </w:r>
      <w:proofErr w:type="spellEnd"/>
      <w:r w:rsidRPr="00E41B10">
        <w:rPr>
          <w:sz w:val="26"/>
          <w:szCs w:val="26"/>
        </w:rPr>
        <w:t xml:space="preserve"> России от 07.07.2009 № 415н «Об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здравоохранения», приказом </w:t>
      </w:r>
      <w:proofErr w:type="spellStart"/>
      <w:r w:rsidRPr="00E41B10">
        <w:rPr>
          <w:sz w:val="26"/>
          <w:szCs w:val="26"/>
        </w:rPr>
        <w:t>Минздравсоцразвития</w:t>
      </w:r>
      <w:proofErr w:type="spellEnd"/>
      <w:r w:rsidRPr="00E41B10">
        <w:rPr>
          <w:sz w:val="26"/>
          <w:szCs w:val="26"/>
        </w:rPr>
        <w:t xml:space="preserve"> России от 23.07.2010 № 541н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в сфере здравоохранения». Всем этим требованиям должен соответствовать и специалист по </w:t>
      </w:r>
      <w:r w:rsidR="00B77705">
        <w:rPr>
          <w:sz w:val="26"/>
          <w:szCs w:val="26"/>
        </w:rPr>
        <w:t>традиционной (комплементарной) медицине</w:t>
      </w:r>
      <w:r w:rsidRPr="00E41B10">
        <w:rPr>
          <w:sz w:val="26"/>
          <w:szCs w:val="26"/>
        </w:rPr>
        <w:t>.</w:t>
      </w:r>
    </w:p>
    <w:p w:rsidR="0096217A" w:rsidRPr="00E41B10" w:rsidRDefault="0096217A" w:rsidP="0096217A">
      <w:pPr>
        <w:ind w:firstLine="709"/>
        <w:jc w:val="both"/>
        <w:rPr>
          <w:sz w:val="26"/>
          <w:szCs w:val="26"/>
        </w:rPr>
      </w:pPr>
      <w:r w:rsidRPr="00E41B10">
        <w:rPr>
          <w:sz w:val="26"/>
          <w:szCs w:val="26"/>
        </w:rPr>
        <w:t xml:space="preserve">Появление новой </w:t>
      </w:r>
      <w:r w:rsidR="00A37B87">
        <w:rPr>
          <w:sz w:val="26"/>
          <w:szCs w:val="26"/>
        </w:rPr>
        <w:t>квалификации -</w:t>
      </w:r>
      <w:r w:rsidRPr="00E41B10">
        <w:rPr>
          <w:sz w:val="26"/>
          <w:szCs w:val="26"/>
        </w:rPr>
        <w:t xml:space="preserve">: специалист по </w:t>
      </w:r>
      <w:r w:rsidR="00B77705">
        <w:rPr>
          <w:sz w:val="26"/>
          <w:szCs w:val="26"/>
        </w:rPr>
        <w:t>традиционной (комплементарной) медицине</w:t>
      </w:r>
      <w:r w:rsidRPr="00E41B10">
        <w:rPr>
          <w:sz w:val="26"/>
          <w:szCs w:val="26"/>
        </w:rPr>
        <w:t xml:space="preserve"> </w:t>
      </w:r>
      <w:r w:rsidRPr="00A37B87">
        <w:rPr>
          <w:sz w:val="26"/>
          <w:szCs w:val="26"/>
        </w:rPr>
        <w:t>клинически целесообразно и экономически выгодно</w:t>
      </w:r>
      <w:r w:rsidR="00827B1D">
        <w:rPr>
          <w:sz w:val="26"/>
          <w:szCs w:val="26"/>
        </w:rPr>
        <w:t>.</w:t>
      </w:r>
      <w:r w:rsidRPr="00A37B87">
        <w:rPr>
          <w:sz w:val="26"/>
          <w:szCs w:val="26"/>
        </w:rPr>
        <w:t xml:space="preserve"> </w:t>
      </w:r>
      <w:r w:rsidR="00827B1D">
        <w:rPr>
          <w:sz w:val="26"/>
          <w:szCs w:val="26"/>
        </w:rPr>
        <w:t>В</w:t>
      </w:r>
      <w:r w:rsidR="00B77705">
        <w:rPr>
          <w:sz w:val="26"/>
          <w:szCs w:val="26"/>
        </w:rPr>
        <w:t xml:space="preserve"> соответствии с европейскими исследованиями применение ТМ/КМ самостоятельно или в сочетании с принятой фармакотерапией способствует сокращению сроков заболевания, положительно характеризует показатель риск/польза и </w:t>
      </w:r>
      <w:proofErr w:type="spellStart"/>
      <w:r w:rsidR="00B77705">
        <w:rPr>
          <w:sz w:val="26"/>
          <w:szCs w:val="26"/>
        </w:rPr>
        <w:t>фармакоэкономично</w:t>
      </w:r>
      <w:proofErr w:type="spellEnd"/>
      <w:r w:rsidR="00B77705">
        <w:rPr>
          <w:sz w:val="26"/>
          <w:szCs w:val="26"/>
        </w:rPr>
        <w:t xml:space="preserve">.  </w:t>
      </w:r>
      <w:r w:rsidRPr="00E41B10">
        <w:rPr>
          <w:sz w:val="26"/>
          <w:szCs w:val="26"/>
        </w:rPr>
        <w:t xml:space="preserve">В разработанном проекте профессионального стандарта для специалистов по </w:t>
      </w:r>
      <w:r w:rsidR="00B77705">
        <w:rPr>
          <w:sz w:val="26"/>
          <w:szCs w:val="26"/>
        </w:rPr>
        <w:t>ТМ/КМ</w:t>
      </w:r>
      <w:r w:rsidRPr="00E41B10">
        <w:rPr>
          <w:sz w:val="26"/>
          <w:szCs w:val="26"/>
        </w:rPr>
        <w:t xml:space="preserve"> предлагается должность –  специалист по </w:t>
      </w:r>
      <w:r w:rsidR="00B77705">
        <w:rPr>
          <w:sz w:val="26"/>
          <w:szCs w:val="26"/>
        </w:rPr>
        <w:t xml:space="preserve">традиционной(комплементарной) медицине – </w:t>
      </w:r>
      <w:proofErr w:type="spellStart"/>
      <w:r w:rsidR="00B77705">
        <w:rPr>
          <w:sz w:val="26"/>
          <w:szCs w:val="26"/>
        </w:rPr>
        <w:t>фитотерапевт</w:t>
      </w:r>
      <w:proofErr w:type="spellEnd"/>
      <w:r w:rsidR="00B77705">
        <w:rPr>
          <w:sz w:val="26"/>
          <w:szCs w:val="26"/>
        </w:rPr>
        <w:t xml:space="preserve"> /или гомеопат/или </w:t>
      </w:r>
      <w:proofErr w:type="spellStart"/>
      <w:r w:rsidR="00B77705">
        <w:rPr>
          <w:sz w:val="26"/>
          <w:szCs w:val="26"/>
        </w:rPr>
        <w:t>гирудотерапевт</w:t>
      </w:r>
      <w:proofErr w:type="spellEnd"/>
      <w:r w:rsidR="00B77705">
        <w:rPr>
          <w:sz w:val="26"/>
          <w:szCs w:val="26"/>
        </w:rPr>
        <w:t xml:space="preserve">/ или </w:t>
      </w:r>
      <w:proofErr w:type="spellStart"/>
      <w:r w:rsidR="00B77705">
        <w:rPr>
          <w:sz w:val="26"/>
          <w:szCs w:val="26"/>
        </w:rPr>
        <w:t>апитерапевт</w:t>
      </w:r>
      <w:proofErr w:type="spellEnd"/>
      <w:r w:rsidR="00B77705">
        <w:rPr>
          <w:sz w:val="26"/>
          <w:szCs w:val="26"/>
        </w:rPr>
        <w:t xml:space="preserve">/ или специалист по биорезонансной диагностике/по аппаратной </w:t>
      </w:r>
      <w:proofErr w:type="gramStart"/>
      <w:r w:rsidR="00B77705">
        <w:rPr>
          <w:sz w:val="26"/>
          <w:szCs w:val="26"/>
        </w:rPr>
        <w:t>диагностике.</w:t>
      </w:r>
      <w:r w:rsidRPr="00E41B10">
        <w:rPr>
          <w:sz w:val="26"/>
          <w:szCs w:val="26"/>
        </w:rPr>
        <w:t>.</w:t>
      </w:r>
      <w:proofErr w:type="gramEnd"/>
    </w:p>
    <w:p w:rsidR="0096217A" w:rsidRPr="00FC2754" w:rsidRDefault="0096217A" w:rsidP="0096217A">
      <w:pPr>
        <w:ind w:firstLine="709"/>
        <w:jc w:val="both"/>
        <w:rPr>
          <w:color w:val="000000" w:themeColor="text1"/>
          <w:sz w:val="26"/>
          <w:szCs w:val="26"/>
        </w:rPr>
      </w:pPr>
      <w:proofErr w:type="spellStart"/>
      <w:r w:rsidRPr="00FC2754">
        <w:rPr>
          <w:sz w:val="26"/>
          <w:szCs w:val="26"/>
        </w:rPr>
        <w:t>Профстандарт</w:t>
      </w:r>
      <w:proofErr w:type="spellEnd"/>
      <w:r w:rsidRPr="00FC2754">
        <w:rPr>
          <w:sz w:val="26"/>
          <w:szCs w:val="26"/>
        </w:rPr>
        <w:t xml:space="preserve"> специалиста по </w:t>
      </w:r>
      <w:r w:rsidR="00B77705" w:rsidRPr="00FC2754">
        <w:rPr>
          <w:sz w:val="26"/>
          <w:szCs w:val="26"/>
        </w:rPr>
        <w:t xml:space="preserve">традиционной (комплементарной медицине </w:t>
      </w:r>
      <w:r w:rsidRPr="00FC2754">
        <w:rPr>
          <w:sz w:val="26"/>
          <w:szCs w:val="26"/>
        </w:rPr>
        <w:t xml:space="preserve"> содержит </w:t>
      </w:r>
      <w:r w:rsidR="00B77705" w:rsidRPr="00FC2754">
        <w:rPr>
          <w:sz w:val="26"/>
          <w:szCs w:val="26"/>
        </w:rPr>
        <w:t xml:space="preserve">шесть </w:t>
      </w:r>
      <w:r w:rsidRPr="00FC2754">
        <w:rPr>
          <w:sz w:val="26"/>
          <w:szCs w:val="26"/>
        </w:rPr>
        <w:t xml:space="preserve"> обобщенн</w:t>
      </w:r>
      <w:r w:rsidR="00B77705" w:rsidRPr="00FC2754">
        <w:rPr>
          <w:sz w:val="26"/>
          <w:szCs w:val="26"/>
        </w:rPr>
        <w:t>ых</w:t>
      </w:r>
      <w:r w:rsidRPr="00FC2754">
        <w:rPr>
          <w:sz w:val="26"/>
          <w:szCs w:val="26"/>
        </w:rPr>
        <w:t xml:space="preserve"> трудов</w:t>
      </w:r>
      <w:r w:rsidR="00B77705" w:rsidRPr="00FC2754">
        <w:rPr>
          <w:sz w:val="26"/>
          <w:szCs w:val="26"/>
        </w:rPr>
        <w:t>ых</w:t>
      </w:r>
      <w:r w:rsidRPr="00FC2754">
        <w:rPr>
          <w:sz w:val="26"/>
          <w:szCs w:val="26"/>
        </w:rPr>
        <w:t xml:space="preserve"> функци</w:t>
      </w:r>
      <w:r w:rsidR="00B77705" w:rsidRPr="00FC2754">
        <w:rPr>
          <w:sz w:val="26"/>
          <w:szCs w:val="26"/>
        </w:rPr>
        <w:t>й</w:t>
      </w:r>
      <w:r w:rsidRPr="00FC2754">
        <w:rPr>
          <w:sz w:val="26"/>
          <w:szCs w:val="26"/>
        </w:rPr>
        <w:t xml:space="preserve">: </w:t>
      </w:r>
      <w:r w:rsidR="00B77705" w:rsidRPr="00FC2754">
        <w:rPr>
          <w:sz w:val="26"/>
          <w:szCs w:val="26"/>
        </w:rPr>
        <w:t>«Оказание медицинской помощи пациентам методами фитотерапии»,</w:t>
      </w:r>
      <w:r w:rsidR="00FC2754" w:rsidRPr="00FC2754">
        <w:rPr>
          <w:sz w:val="26"/>
          <w:szCs w:val="26"/>
        </w:rPr>
        <w:t xml:space="preserve"> «Оказание медицинской помощи пациентам методами гомеопатической терапии», «Оказание медицинской помощи методами гирудотерапии», «Оказание медицинской помощи методами апитерапии», «Оказание медицинской помощи методами биорезонансной терапии», «Оказание медицинской помощи методами аппаратной диагностики (</w:t>
      </w:r>
      <w:proofErr w:type="spellStart"/>
      <w:r w:rsidR="00FC2754" w:rsidRPr="00FC2754">
        <w:rPr>
          <w:sz w:val="26"/>
          <w:szCs w:val="26"/>
        </w:rPr>
        <w:t>электропунктурная</w:t>
      </w:r>
      <w:proofErr w:type="spellEnd"/>
      <w:r w:rsidR="00FC2754" w:rsidRPr="00FC2754">
        <w:rPr>
          <w:sz w:val="26"/>
          <w:szCs w:val="26"/>
        </w:rPr>
        <w:t xml:space="preserve"> диагностика/ </w:t>
      </w:r>
      <w:proofErr w:type="spellStart"/>
      <w:r w:rsidR="00FC2754" w:rsidRPr="00FC2754">
        <w:rPr>
          <w:sz w:val="26"/>
          <w:szCs w:val="26"/>
        </w:rPr>
        <w:t>электропунктурная</w:t>
      </w:r>
      <w:proofErr w:type="spellEnd"/>
      <w:r w:rsidR="00FC2754" w:rsidRPr="00FC2754">
        <w:rPr>
          <w:sz w:val="26"/>
          <w:szCs w:val="26"/>
        </w:rPr>
        <w:t xml:space="preserve"> вегетативно-резонансная диагностика)». </w:t>
      </w:r>
      <w:r w:rsidR="00FC2754" w:rsidRPr="00FC2754" w:rsidDel="00AD0CCA">
        <w:rPr>
          <w:rStyle w:val="ad"/>
          <w:sz w:val="26"/>
          <w:szCs w:val="26"/>
        </w:rPr>
        <w:t xml:space="preserve"> </w:t>
      </w:r>
      <w:r w:rsidR="00FC2754" w:rsidRPr="00FC2754">
        <w:rPr>
          <w:sz w:val="26"/>
          <w:szCs w:val="26"/>
        </w:rPr>
        <w:t xml:space="preserve"> </w:t>
      </w:r>
    </w:p>
    <w:p w:rsidR="0096217A" w:rsidRPr="00E41B10" w:rsidRDefault="0096217A" w:rsidP="0096217A">
      <w:pPr>
        <w:ind w:firstLine="709"/>
        <w:jc w:val="both"/>
        <w:rPr>
          <w:sz w:val="26"/>
          <w:szCs w:val="26"/>
        </w:rPr>
      </w:pPr>
      <w:r w:rsidRPr="00E41B10">
        <w:rPr>
          <w:sz w:val="26"/>
          <w:szCs w:val="26"/>
        </w:rPr>
        <w:t xml:space="preserve">Специалист по </w:t>
      </w:r>
      <w:r w:rsidR="00FC2754">
        <w:rPr>
          <w:sz w:val="26"/>
          <w:szCs w:val="26"/>
        </w:rPr>
        <w:t>традиционной (комплементарной) медицине</w:t>
      </w:r>
      <w:r w:rsidRPr="00E41B10">
        <w:rPr>
          <w:sz w:val="26"/>
          <w:szCs w:val="26"/>
        </w:rPr>
        <w:t xml:space="preserve"> входит в базовую группу ОКЗ «</w:t>
      </w:r>
      <w:r w:rsidR="00FC2754">
        <w:rPr>
          <w:sz w:val="26"/>
          <w:szCs w:val="26"/>
        </w:rPr>
        <w:t>Врачи-специалисты»</w:t>
      </w:r>
      <w:r w:rsidRPr="00E41B10">
        <w:rPr>
          <w:sz w:val="26"/>
          <w:szCs w:val="26"/>
        </w:rPr>
        <w:t>, имеющую шифр 22</w:t>
      </w:r>
      <w:r w:rsidR="00FC2754">
        <w:rPr>
          <w:sz w:val="26"/>
          <w:szCs w:val="26"/>
        </w:rPr>
        <w:t>12</w:t>
      </w:r>
      <w:r w:rsidRPr="00E41B10">
        <w:rPr>
          <w:sz w:val="26"/>
          <w:szCs w:val="26"/>
        </w:rPr>
        <w:t xml:space="preserve">.   </w:t>
      </w:r>
    </w:p>
    <w:p w:rsidR="0096217A" w:rsidRPr="00E41B10" w:rsidRDefault="0096217A" w:rsidP="0096217A">
      <w:pPr>
        <w:ind w:firstLine="709"/>
        <w:jc w:val="both"/>
        <w:rPr>
          <w:sz w:val="26"/>
          <w:szCs w:val="26"/>
        </w:rPr>
      </w:pPr>
      <w:r w:rsidRPr="00E41B10">
        <w:rPr>
          <w:sz w:val="26"/>
          <w:szCs w:val="26"/>
        </w:rPr>
        <w:t xml:space="preserve">В профессиональном стандарте описаны возможности профессионального развития специалиста и основные пути повышения квалификации: прохождение аттестации для получения квалификационной категории, обучение по программам повышения квалификации, прохождение стажировок, использование современных дистанционных образовательных технологий (образовательный портал и </w:t>
      </w:r>
      <w:proofErr w:type="spellStart"/>
      <w:r w:rsidRPr="00E41B10">
        <w:rPr>
          <w:sz w:val="26"/>
          <w:szCs w:val="26"/>
        </w:rPr>
        <w:t>вебинары</w:t>
      </w:r>
      <w:proofErr w:type="spellEnd"/>
      <w:r w:rsidRPr="00E41B10">
        <w:rPr>
          <w:sz w:val="26"/>
          <w:szCs w:val="26"/>
        </w:rPr>
        <w:t>), участие в тренингах в специализированных центрах, конгрессах, конференциях, мастер-классах.</w:t>
      </w:r>
    </w:p>
    <w:p w:rsidR="0096217A" w:rsidRPr="00E41B10" w:rsidRDefault="0096217A" w:rsidP="0096217A">
      <w:pPr>
        <w:ind w:firstLine="709"/>
        <w:jc w:val="both"/>
        <w:rPr>
          <w:sz w:val="26"/>
          <w:szCs w:val="26"/>
        </w:rPr>
      </w:pPr>
      <w:r w:rsidRPr="00E41B10">
        <w:rPr>
          <w:sz w:val="26"/>
          <w:szCs w:val="26"/>
        </w:rPr>
        <w:t xml:space="preserve"> Профессиональный стандарт может применяться работодателями для контроля деятельности работников с целью повышения эффективности их труда, управления персоналом. </w:t>
      </w:r>
    </w:p>
    <w:p w:rsidR="0096217A" w:rsidRPr="00E41B10" w:rsidRDefault="0096217A" w:rsidP="0096217A">
      <w:pPr>
        <w:ind w:firstLine="709"/>
        <w:jc w:val="both"/>
        <w:rPr>
          <w:sz w:val="26"/>
          <w:szCs w:val="26"/>
        </w:rPr>
      </w:pPr>
      <w:r w:rsidRPr="00E41B10">
        <w:rPr>
          <w:sz w:val="26"/>
          <w:szCs w:val="26"/>
        </w:rPr>
        <w:t xml:space="preserve">Профессиональный стандарт может быть использован для планирования и организации мероприятий по профессиональному развитию работников, </w:t>
      </w:r>
      <w:proofErr w:type="gramStart"/>
      <w:r w:rsidRPr="00E41B10">
        <w:rPr>
          <w:sz w:val="26"/>
          <w:szCs w:val="26"/>
        </w:rPr>
        <w:t>например</w:t>
      </w:r>
      <w:proofErr w:type="gramEnd"/>
      <w:r w:rsidRPr="00E41B10">
        <w:rPr>
          <w:sz w:val="26"/>
          <w:szCs w:val="26"/>
        </w:rPr>
        <w:t>:</w:t>
      </w:r>
    </w:p>
    <w:p w:rsidR="00FC2754" w:rsidRDefault="0096217A" w:rsidP="00FC2754">
      <w:pPr>
        <w:pStyle w:val="a4"/>
        <w:numPr>
          <w:ilvl w:val="0"/>
          <w:numId w:val="9"/>
        </w:numPr>
        <w:ind w:left="851" w:hanging="862"/>
        <w:jc w:val="both"/>
        <w:rPr>
          <w:sz w:val="26"/>
          <w:szCs w:val="26"/>
        </w:rPr>
      </w:pPr>
      <w:r w:rsidRPr="00FC2754">
        <w:rPr>
          <w:sz w:val="26"/>
          <w:szCs w:val="26"/>
        </w:rPr>
        <w:t>для разработки индивидуального плана профессионального развития и карьерного роста работников;</w:t>
      </w:r>
      <w:r w:rsidR="00FC2754" w:rsidRPr="00FC2754">
        <w:rPr>
          <w:sz w:val="26"/>
          <w:szCs w:val="26"/>
        </w:rPr>
        <w:t xml:space="preserve"> </w:t>
      </w:r>
    </w:p>
    <w:p w:rsidR="00FC2754" w:rsidRDefault="0096217A" w:rsidP="00FC2754">
      <w:pPr>
        <w:pStyle w:val="a4"/>
        <w:numPr>
          <w:ilvl w:val="0"/>
          <w:numId w:val="9"/>
        </w:numPr>
        <w:ind w:left="851" w:hanging="862"/>
        <w:jc w:val="both"/>
        <w:rPr>
          <w:sz w:val="26"/>
          <w:szCs w:val="26"/>
        </w:rPr>
      </w:pPr>
      <w:r w:rsidRPr="00FC2754">
        <w:rPr>
          <w:sz w:val="26"/>
          <w:szCs w:val="26"/>
        </w:rPr>
        <w:t>для проведения оценки деятельности персонала в целях оптимизации использования потенциала работников;</w:t>
      </w:r>
    </w:p>
    <w:p w:rsidR="00FC2754" w:rsidRDefault="0096217A" w:rsidP="00FC2754">
      <w:pPr>
        <w:pStyle w:val="a4"/>
        <w:numPr>
          <w:ilvl w:val="0"/>
          <w:numId w:val="9"/>
        </w:numPr>
        <w:ind w:left="851" w:hanging="862"/>
        <w:jc w:val="both"/>
        <w:rPr>
          <w:sz w:val="26"/>
          <w:szCs w:val="26"/>
        </w:rPr>
      </w:pPr>
      <w:r w:rsidRPr="00FC2754">
        <w:rPr>
          <w:sz w:val="26"/>
          <w:szCs w:val="26"/>
        </w:rPr>
        <w:t>для организации обучения по дополнительным профессиональным программам;</w:t>
      </w:r>
    </w:p>
    <w:p w:rsidR="0096217A" w:rsidRPr="00FC2754" w:rsidRDefault="0096217A" w:rsidP="00FC2754">
      <w:pPr>
        <w:pStyle w:val="a4"/>
        <w:numPr>
          <w:ilvl w:val="0"/>
          <w:numId w:val="9"/>
        </w:numPr>
        <w:ind w:left="851" w:hanging="862"/>
        <w:jc w:val="both"/>
        <w:rPr>
          <w:sz w:val="26"/>
          <w:szCs w:val="26"/>
        </w:rPr>
      </w:pPr>
      <w:r w:rsidRPr="00FC2754">
        <w:rPr>
          <w:sz w:val="26"/>
          <w:szCs w:val="26"/>
        </w:rPr>
        <w:lastRenderedPageBreak/>
        <w:t>для организации и проведения процедуры аттестации соответствующих работников на квалификационную категорию.</w:t>
      </w:r>
    </w:p>
    <w:p w:rsidR="0096217A" w:rsidRPr="00E41B10" w:rsidRDefault="0096217A" w:rsidP="0096217A">
      <w:pPr>
        <w:ind w:firstLine="709"/>
        <w:jc w:val="both"/>
        <w:rPr>
          <w:sz w:val="26"/>
          <w:szCs w:val="26"/>
        </w:rPr>
      </w:pPr>
      <w:r w:rsidRPr="00E41B10">
        <w:rPr>
          <w:sz w:val="26"/>
          <w:szCs w:val="26"/>
        </w:rPr>
        <w:t>Разработанные на основании квалификационных характеристик Единого квалификационного справочника должностей руководителей, специалистов и служащих должностные инструкции могут быть уточнены с учетом данного профессионального стандарта.</w:t>
      </w:r>
    </w:p>
    <w:p w:rsidR="0096217A" w:rsidRPr="00E41B10" w:rsidRDefault="0096217A" w:rsidP="0096217A">
      <w:pPr>
        <w:ind w:firstLine="709"/>
        <w:jc w:val="both"/>
        <w:rPr>
          <w:sz w:val="26"/>
          <w:szCs w:val="26"/>
        </w:rPr>
      </w:pPr>
      <w:r w:rsidRPr="00E41B10">
        <w:rPr>
          <w:sz w:val="26"/>
          <w:szCs w:val="26"/>
        </w:rPr>
        <w:t>После утверждения данного профессионального стандарта, в соответствии с требованиями федерального закона от 29.12.2012 № 273-ФЗ «Об образовании в Российской Федерации», могут быть внесены изменения в соответствующие федеральные государственные образовательные стандарты и примерные дополнительные профессиональные программы.</w:t>
      </w:r>
    </w:p>
    <w:p w:rsidR="0096217A" w:rsidRPr="00E41B10" w:rsidRDefault="0096217A" w:rsidP="0096217A">
      <w:pPr>
        <w:ind w:firstLine="709"/>
        <w:jc w:val="both"/>
        <w:rPr>
          <w:sz w:val="26"/>
          <w:szCs w:val="26"/>
        </w:rPr>
      </w:pPr>
      <w:r w:rsidRPr="00E41B10">
        <w:rPr>
          <w:sz w:val="26"/>
          <w:szCs w:val="26"/>
        </w:rPr>
        <w:t xml:space="preserve">Таким образом, проведенный анализ позволяет утверждать, что для обеспечения сферы медицинских и социальных услуг в области </w:t>
      </w:r>
      <w:r w:rsidR="00FC2754">
        <w:rPr>
          <w:sz w:val="26"/>
          <w:szCs w:val="26"/>
        </w:rPr>
        <w:t xml:space="preserve">традиционной (комплементарной) медицины </w:t>
      </w:r>
      <w:r w:rsidRPr="00E41B10">
        <w:rPr>
          <w:sz w:val="26"/>
          <w:szCs w:val="26"/>
        </w:rPr>
        <w:t xml:space="preserve">квалифицированными специалистами, готовыми к реализации поставленной цели, необходима разработка профессионального стандарта деятельности специалиста по </w:t>
      </w:r>
      <w:r w:rsidR="00FC2754">
        <w:rPr>
          <w:sz w:val="26"/>
          <w:szCs w:val="26"/>
        </w:rPr>
        <w:t>традиционной (комплементарной) медицины</w:t>
      </w:r>
      <w:r w:rsidRPr="00E41B10">
        <w:rPr>
          <w:sz w:val="26"/>
          <w:szCs w:val="26"/>
        </w:rPr>
        <w:t xml:space="preserve">, представляющего собой нормативный документ, описывающий уровень квалификации, необходимой специалисту для осуществления данной профессиональной деятельности и мотивирующий его к профессиональному развитию в условиях возрастающих требований рынка труда. </w:t>
      </w:r>
    </w:p>
    <w:p w:rsidR="00192C39" w:rsidRPr="00192C39" w:rsidRDefault="0096217A" w:rsidP="00192C39">
      <w:pPr>
        <w:ind w:firstLine="709"/>
        <w:jc w:val="both"/>
        <w:rPr>
          <w:i/>
          <w:sz w:val="26"/>
          <w:szCs w:val="26"/>
        </w:rPr>
      </w:pPr>
      <w:r w:rsidRPr="00E41B10">
        <w:rPr>
          <w:sz w:val="26"/>
          <w:szCs w:val="26"/>
        </w:rPr>
        <w:t>Внедрение профессиональных стандартов в области здравоохранения направлено на обновление отраслевой и национальной системы квалификаций.</w:t>
      </w:r>
      <w:r w:rsidR="00192C39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192C39" w:rsidRPr="00192C39">
        <w:rPr>
          <w:color w:val="222222"/>
          <w:sz w:val="26"/>
          <w:szCs w:val="26"/>
          <w:shd w:val="clear" w:color="auto" w:fill="FFFFFF"/>
        </w:rPr>
        <w:t xml:space="preserve">Допуск специалистов к профессиональной деятельности должен быть сохранен при переходе от сертификации к аккредитации в соответствии с проектом </w:t>
      </w:r>
      <w:proofErr w:type="spellStart"/>
      <w:r w:rsidR="00192C39" w:rsidRPr="00192C39">
        <w:rPr>
          <w:color w:val="222222"/>
          <w:sz w:val="26"/>
          <w:szCs w:val="26"/>
          <w:shd w:val="clear" w:color="auto" w:fill="FFFFFF"/>
        </w:rPr>
        <w:t>профстандарта</w:t>
      </w:r>
      <w:proofErr w:type="spellEnd"/>
      <w:r w:rsidR="00192C39" w:rsidRPr="00192C39">
        <w:rPr>
          <w:color w:val="222222"/>
          <w:sz w:val="26"/>
          <w:szCs w:val="26"/>
          <w:shd w:val="clear" w:color="auto" w:fill="FFFFFF"/>
        </w:rPr>
        <w:t xml:space="preserve">. </w:t>
      </w:r>
    </w:p>
    <w:p w:rsidR="0096217A" w:rsidRPr="00E41B10" w:rsidRDefault="0096217A" w:rsidP="0096217A">
      <w:pPr>
        <w:ind w:firstLine="709"/>
        <w:jc w:val="both"/>
        <w:rPr>
          <w:sz w:val="26"/>
          <w:szCs w:val="26"/>
        </w:rPr>
      </w:pPr>
    </w:p>
    <w:p w:rsidR="00D2701E" w:rsidRPr="00D7096C" w:rsidRDefault="00FC2754" w:rsidP="00D2701E">
      <w:pPr>
        <w:pStyle w:val="a5"/>
        <w:spacing w:after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="0096217A" w:rsidRPr="00D7096C">
        <w:rPr>
          <w:b/>
          <w:sz w:val="26"/>
          <w:szCs w:val="26"/>
        </w:rPr>
        <w:t xml:space="preserve"> Зарубежный опыт.</w:t>
      </w:r>
      <w:r w:rsidR="0096217A" w:rsidRPr="00D7096C">
        <w:rPr>
          <w:sz w:val="26"/>
          <w:szCs w:val="26"/>
        </w:rPr>
        <w:t xml:space="preserve"> </w:t>
      </w:r>
    </w:p>
    <w:p w:rsidR="00D2701E" w:rsidRDefault="00480C1E" w:rsidP="00D2701E">
      <w:pPr>
        <w:pStyle w:val="a5"/>
        <w:spacing w:after="0"/>
        <w:ind w:firstLine="709"/>
        <w:jc w:val="both"/>
      </w:pPr>
      <w:r>
        <w:t>2.1.</w:t>
      </w:r>
      <w:r w:rsidR="00D2701E">
        <w:t xml:space="preserve"> </w:t>
      </w:r>
      <w:r w:rsidR="00D2701E" w:rsidRPr="00D7096C">
        <w:rPr>
          <w:sz w:val="26"/>
          <w:szCs w:val="26"/>
        </w:rPr>
        <w:t>Международные организации</w:t>
      </w:r>
    </w:p>
    <w:p w:rsidR="004729C1" w:rsidRDefault="004729C1" w:rsidP="004729C1">
      <w:pPr>
        <w:pStyle w:val="a5"/>
        <w:spacing w:after="0"/>
        <w:ind w:firstLine="709"/>
        <w:jc w:val="both"/>
      </w:pPr>
      <w:r w:rsidRPr="00817D4A">
        <w:rPr>
          <w:sz w:val="26"/>
          <w:szCs w:val="26"/>
        </w:rPr>
        <w:t xml:space="preserve">По данным ВОЗ во многих развитых странах востребованность </w:t>
      </w:r>
      <w:r>
        <w:rPr>
          <w:sz w:val="26"/>
          <w:szCs w:val="26"/>
        </w:rPr>
        <w:t>ТМ/КМ составляет</w:t>
      </w:r>
      <w:r w:rsidRPr="00817D4A">
        <w:rPr>
          <w:sz w:val="26"/>
          <w:szCs w:val="26"/>
        </w:rPr>
        <w:t xml:space="preserve"> до 70%-80% взрослого населения. </w:t>
      </w:r>
      <w:r w:rsidRPr="00817D4A">
        <w:rPr>
          <w:bCs/>
          <w:color w:val="000000"/>
          <w:sz w:val="26"/>
          <w:szCs w:val="26"/>
          <w:shd w:val="clear" w:color="auto" w:fill="FFFFFF"/>
        </w:rPr>
        <w:t xml:space="preserve"> В Европе, Северной Америке и других индустриализированных областях, более чем 50% населения, Германии 90%, в Канаде 70% населения используют </w:t>
      </w:r>
      <w:r>
        <w:rPr>
          <w:bCs/>
          <w:color w:val="000000"/>
          <w:sz w:val="26"/>
          <w:szCs w:val="26"/>
          <w:shd w:val="clear" w:color="auto" w:fill="FFFFFF"/>
        </w:rPr>
        <w:t>ТМ/КМ</w:t>
      </w:r>
      <w:r w:rsidRPr="00817D4A">
        <w:rPr>
          <w:bCs/>
          <w:color w:val="000000"/>
          <w:sz w:val="26"/>
          <w:szCs w:val="26"/>
          <w:shd w:val="clear" w:color="auto" w:fill="FFFFFF"/>
        </w:rPr>
        <w:t xml:space="preserve">. Согласно Комиссии США по </w:t>
      </w:r>
      <w:r>
        <w:rPr>
          <w:bCs/>
          <w:color w:val="000000"/>
          <w:sz w:val="26"/>
          <w:szCs w:val="26"/>
          <w:shd w:val="clear" w:color="auto" w:fill="FFFFFF"/>
        </w:rPr>
        <w:t>ТМ/КМ</w:t>
      </w:r>
      <w:r w:rsidRPr="00817D4A">
        <w:rPr>
          <w:bCs/>
          <w:color w:val="000000"/>
          <w:sz w:val="26"/>
          <w:szCs w:val="26"/>
          <w:shd w:val="clear" w:color="auto" w:fill="FFFFFF"/>
        </w:rPr>
        <w:t xml:space="preserve"> в Соединенных Штатах</w:t>
      </w:r>
      <w:r>
        <w:rPr>
          <w:bCs/>
          <w:color w:val="000000"/>
          <w:sz w:val="26"/>
          <w:szCs w:val="26"/>
          <w:shd w:val="clear" w:color="auto" w:fill="FFFFFF"/>
        </w:rPr>
        <w:t xml:space="preserve"> 158 миллионов</w:t>
      </w:r>
      <w:r w:rsidRPr="00817D4A">
        <w:rPr>
          <w:bCs/>
          <w:color w:val="000000"/>
          <w:sz w:val="26"/>
          <w:szCs w:val="26"/>
          <w:shd w:val="clear" w:color="auto" w:fill="FFFFFF"/>
        </w:rPr>
        <w:t xml:space="preserve"> взрослого населения использовали </w:t>
      </w:r>
      <w:r>
        <w:rPr>
          <w:bCs/>
          <w:color w:val="000000"/>
          <w:sz w:val="26"/>
          <w:szCs w:val="26"/>
          <w:shd w:val="clear" w:color="auto" w:fill="FFFFFF"/>
        </w:rPr>
        <w:t>ТМ/КМ</w:t>
      </w:r>
      <w:r w:rsidRPr="00817D4A">
        <w:rPr>
          <w:bCs/>
          <w:color w:val="000000"/>
          <w:sz w:val="26"/>
          <w:szCs w:val="26"/>
          <w:shd w:val="clear" w:color="auto" w:fill="FFFFFF"/>
        </w:rPr>
        <w:t xml:space="preserve"> и</w:t>
      </w:r>
      <w:r>
        <w:rPr>
          <w:bCs/>
          <w:color w:val="000000"/>
          <w:sz w:val="26"/>
          <w:szCs w:val="26"/>
          <w:shd w:val="clear" w:color="auto" w:fill="FFFFFF"/>
        </w:rPr>
        <w:t xml:space="preserve">, например, в 2000г. на </w:t>
      </w:r>
      <w:r w:rsidRPr="00817D4A">
        <w:rPr>
          <w:bCs/>
          <w:color w:val="000000"/>
          <w:sz w:val="26"/>
          <w:szCs w:val="26"/>
          <w:shd w:val="clear" w:color="auto" w:fill="FFFFFF"/>
        </w:rPr>
        <w:t xml:space="preserve">средства </w:t>
      </w:r>
      <w:r>
        <w:rPr>
          <w:bCs/>
          <w:color w:val="000000"/>
          <w:sz w:val="26"/>
          <w:szCs w:val="26"/>
          <w:shd w:val="clear" w:color="auto" w:fill="FFFFFF"/>
        </w:rPr>
        <w:t>ТМ/КМ</w:t>
      </w:r>
      <w:r w:rsidRPr="00817D4A">
        <w:rPr>
          <w:bCs/>
          <w:color w:val="000000"/>
          <w:sz w:val="26"/>
          <w:szCs w:val="26"/>
          <w:shd w:val="clear" w:color="auto" w:fill="FFFFFF"/>
        </w:rPr>
        <w:t xml:space="preserve"> было потрачено 17 миллиардов американских долларов. В Соединенном Королевстве ежегодные расходы на </w:t>
      </w:r>
      <w:r>
        <w:rPr>
          <w:bCs/>
          <w:color w:val="000000"/>
          <w:sz w:val="26"/>
          <w:szCs w:val="26"/>
          <w:shd w:val="clear" w:color="auto" w:fill="FFFFFF"/>
        </w:rPr>
        <w:t>ТМ/КМ</w:t>
      </w:r>
      <w:r w:rsidRPr="00817D4A">
        <w:rPr>
          <w:bCs/>
          <w:color w:val="000000"/>
          <w:sz w:val="26"/>
          <w:szCs w:val="26"/>
          <w:shd w:val="clear" w:color="auto" w:fill="FFFFFF"/>
        </w:rPr>
        <w:t xml:space="preserve"> составляют 2300 миллионов американских долларов».</w:t>
      </w:r>
      <w:r>
        <w:rPr>
          <w:bCs/>
          <w:color w:val="000000"/>
          <w:sz w:val="26"/>
          <w:szCs w:val="26"/>
          <w:shd w:val="clear" w:color="auto" w:fill="FFFFFF"/>
        </w:rPr>
        <w:t xml:space="preserve"> ВОЗ призывает обучать врачей этим методам для более квалифицированного оказания услуг методами ТМ/КМ</w:t>
      </w:r>
      <w:r w:rsidR="00AF2E9B">
        <w:rPr>
          <w:rStyle w:val="aa"/>
          <w:bCs/>
          <w:color w:val="000000"/>
          <w:sz w:val="26"/>
          <w:szCs w:val="26"/>
          <w:shd w:val="clear" w:color="auto" w:fill="FFFFFF"/>
        </w:rPr>
        <w:footnoteReference w:id="15"/>
      </w:r>
      <w:r>
        <w:rPr>
          <w:bCs/>
          <w:color w:val="000000"/>
          <w:sz w:val="26"/>
          <w:szCs w:val="26"/>
          <w:shd w:val="clear" w:color="auto" w:fill="FFFFFF"/>
        </w:rPr>
        <w:t xml:space="preserve">. </w:t>
      </w:r>
    </w:p>
    <w:p w:rsidR="00EF4AB9" w:rsidRDefault="00476C3A" w:rsidP="005D542F">
      <w:pPr>
        <w:pStyle w:val="a5"/>
        <w:spacing w:after="0"/>
        <w:ind w:firstLine="709"/>
        <w:jc w:val="both"/>
        <w:rPr>
          <w:bCs/>
          <w:i/>
          <w:iCs/>
          <w:color w:val="000000"/>
          <w:sz w:val="26"/>
          <w:szCs w:val="26"/>
        </w:rPr>
      </w:pPr>
      <w:r w:rsidRPr="00817D4A">
        <w:rPr>
          <w:color w:val="000000"/>
          <w:sz w:val="26"/>
          <w:szCs w:val="26"/>
        </w:rPr>
        <w:t>С 70</w:t>
      </w:r>
      <w:r>
        <w:rPr>
          <w:color w:val="000000"/>
          <w:sz w:val="26"/>
          <w:szCs w:val="26"/>
        </w:rPr>
        <w:t>-</w:t>
      </w:r>
      <w:r w:rsidRPr="00817D4A">
        <w:rPr>
          <w:color w:val="000000"/>
          <w:sz w:val="26"/>
          <w:szCs w:val="26"/>
        </w:rPr>
        <w:t xml:space="preserve">х годов прошлого столетия ВОЗ последовательно проводит политику на поддержание и </w:t>
      </w:r>
      <w:r w:rsidRPr="00827B1D">
        <w:rPr>
          <w:bCs/>
          <w:i/>
          <w:color w:val="000000"/>
          <w:sz w:val="26"/>
          <w:szCs w:val="26"/>
        </w:rPr>
        <w:t>развитие традиционной/комплементарной медицины как ресурса здравоохранения</w:t>
      </w:r>
      <w:r w:rsidRPr="00827B1D">
        <w:rPr>
          <w:color w:val="000000"/>
          <w:sz w:val="26"/>
          <w:szCs w:val="26"/>
        </w:rPr>
        <w:t>.</w:t>
      </w:r>
      <w:r w:rsidRPr="00817D4A">
        <w:rPr>
          <w:color w:val="000000"/>
          <w:sz w:val="26"/>
          <w:szCs w:val="26"/>
        </w:rPr>
        <w:t xml:space="preserve"> В 1978г. на Международной конференции в Алма-Ате (СССР) была принята рекомендация для стран-участниц о необходимости приспосабливать надежные народные медикаментозные средства к национальной политике и регламентирующим мерам. При этом высказано отношение </w:t>
      </w:r>
      <w:r w:rsidR="00827B1D">
        <w:rPr>
          <w:color w:val="000000"/>
          <w:sz w:val="26"/>
          <w:szCs w:val="26"/>
        </w:rPr>
        <w:t>к важности опыта, накопленного ТМ/К</w:t>
      </w:r>
      <w:r w:rsidRPr="00817D4A">
        <w:rPr>
          <w:color w:val="000000"/>
          <w:sz w:val="26"/>
          <w:szCs w:val="26"/>
        </w:rPr>
        <w:t>М, свидетельствующего о длительном употреблении КМ-продуктов наравне с его медицинскими, историческими и этническими свойствами.</w:t>
      </w:r>
      <w:r w:rsidR="005D542F">
        <w:rPr>
          <w:color w:val="000000"/>
          <w:sz w:val="26"/>
          <w:szCs w:val="26"/>
        </w:rPr>
        <w:t xml:space="preserve"> </w:t>
      </w:r>
      <w:r w:rsidR="005D542F">
        <w:rPr>
          <w:color w:val="000000"/>
          <w:sz w:val="26"/>
          <w:szCs w:val="26"/>
        </w:rPr>
        <w:lastRenderedPageBreak/>
        <w:t xml:space="preserve">Генеральный директор ВОЗ </w:t>
      </w:r>
      <w:r w:rsidR="005D542F" w:rsidRPr="005D542F">
        <w:rPr>
          <w:bCs/>
          <w:color w:val="000000"/>
          <w:sz w:val="26"/>
          <w:szCs w:val="26"/>
        </w:rPr>
        <w:t xml:space="preserve">Маргарет </w:t>
      </w:r>
      <w:proofErr w:type="spellStart"/>
      <w:r w:rsidR="005D542F" w:rsidRPr="005D542F">
        <w:rPr>
          <w:bCs/>
          <w:color w:val="000000"/>
          <w:sz w:val="26"/>
          <w:szCs w:val="26"/>
        </w:rPr>
        <w:t>Чень</w:t>
      </w:r>
      <w:proofErr w:type="spellEnd"/>
      <w:r w:rsidR="005D542F" w:rsidRPr="005D542F">
        <w:rPr>
          <w:bCs/>
          <w:color w:val="000000"/>
          <w:sz w:val="26"/>
          <w:szCs w:val="26"/>
        </w:rPr>
        <w:t xml:space="preserve"> в 2008г. </w:t>
      </w:r>
      <w:r w:rsidR="005D542F">
        <w:rPr>
          <w:bCs/>
          <w:color w:val="000000"/>
          <w:sz w:val="26"/>
          <w:szCs w:val="26"/>
        </w:rPr>
        <w:t xml:space="preserve">на конгрессе ВОЗ по ТМ </w:t>
      </w:r>
      <w:r w:rsidR="00A37B87">
        <w:rPr>
          <w:bCs/>
          <w:color w:val="000000"/>
          <w:sz w:val="26"/>
          <w:szCs w:val="26"/>
        </w:rPr>
        <w:t>сказала, что</w:t>
      </w:r>
      <w:r w:rsidRPr="005D542F">
        <w:rPr>
          <w:color w:val="000000"/>
          <w:sz w:val="26"/>
          <w:szCs w:val="26"/>
        </w:rPr>
        <w:t xml:space="preserve"> </w:t>
      </w:r>
      <w:r w:rsidR="005D542F" w:rsidRPr="005D542F">
        <w:rPr>
          <w:bCs/>
          <w:color w:val="000000"/>
          <w:sz w:val="26"/>
          <w:szCs w:val="26"/>
        </w:rPr>
        <w:t>«Две системы – традиционная и официальная, западная, медицина – не являются взаимоисключающими. ….. Эти системы могут сочетаться друг с другом в полной гармонии с использованием лучших особенностей каждой системы и восполнением слабости каждой из них»</w:t>
      </w:r>
      <w:r w:rsidR="00AF2E9B">
        <w:rPr>
          <w:rStyle w:val="aa"/>
          <w:bCs/>
          <w:color w:val="000000"/>
          <w:sz w:val="26"/>
          <w:szCs w:val="26"/>
        </w:rPr>
        <w:footnoteReference w:id="16"/>
      </w:r>
      <w:r w:rsidR="00AF2E9B">
        <w:rPr>
          <w:bCs/>
          <w:i/>
          <w:iCs/>
          <w:color w:val="000000"/>
          <w:sz w:val="26"/>
          <w:szCs w:val="26"/>
        </w:rPr>
        <w:t>,</w:t>
      </w:r>
      <w:r w:rsidR="00AF2E9B">
        <w:rPr>
          <w:rStyle w:val="aa"/>
          <w:bCs/>
          <w:i/>
          <w:iCs/>
          <w:color w:val="000000"/>
          <w:sz w:val="26"/>
          <w:szCs w:val="26"/>
        </w:rPr>
        <w:footnoteReference w:id="17"/>
      </w:r>
    </w:p>
    <w:p w:rsidR="00476C3A" w:rsidRPr="00827B1D" w:rsidRDefault="00C248F3" w:rsidP="005D542F">
      <w:pPr>
        <w:pStyle w:val="a5"/>
        <w:spacing w:after="0"/>
        <w:ind w:firstLine="709"/>
        <w:jc w:val="both"/>
        <w:rPr>
          <w:i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2014г. в ВОЗ был принят очередной документ стратегии ВОЗ на актуальный период</w:t>
      </w:r>
      <w:r w:rsidR="00AF2E9B">
        <w:rPr>
          <w:rStyle w:val="aa"/>
          <w:color w:val="000000"/>
          <w:sz w:val="26"/>
          <w:szCs w:val="26"/>
        </w:rPr>
        <w:footnoteReference w:id="18"/>
      </w:r>
      <w:r>
        <w:rPr>
          <w:color w:val="000000"/>
          <w:sz w:val="26"/>
          <w:szCs w:val="26"/>
        </w:rPr>
        <w:t xml:space="preserve">. В мае 2019г. на Совещании ВОЗ, посвященном выполнению странами-участницами положений «Стратегии ВОЗ по традиционной медицине на 2014-2023г.г.», генеральный директор ВОЗ </w:t>
      </w:r>
      <w:proofErr w:type="spellStart"/>
      <w:r>
        <w:rPr>
          <w:color w:val="000000"/>
          <w:sz w:val="26"/>
          <w:szCs w:val="26"/>
        </w:rPr>
        <w:t>Тедрос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Гебрейезус</w:t>
      </w:r>
      <w:proofErr w:type="spellEnd"/>
      <w:r>
        <w:rPr>
          <w:color w:val="000000"/>
          <w:sz w:val="26"/>
          <w:szCs w:val="26"/>
        </w:rPr>
        <w:t xml:space="preserve"> еще раз подчеркнул значение ТМ/КМ, назвав это направление </w:t>
      </w:r>
      <w:r w:rsidRPr="00827B1D">
        <w:rPr>
          <w:i/>
          <w:color w:val="000000"/>
          <w:sz w:val="26"/>
          <w:szCs w:val="26"/>
        </w:rPr>
        <w:t>«недооцененным ресурсом здравоохранения».</w:t>
      </w:r>
    </w:p>
    <w:p w:rsidR="00480C1E" w:rsidRPr="00480C1E" w:rsidRDefault="00480C1E" w:rsidP="005D542F">
      <w:pPr>
        <w:pStyle w:val="a5"/>
        <w:spacing w:after="0"/>
        <w:ind w:firstLine="709"/>
        <w:jc w:val="both"/>
        <w:rPr>
          <w:color w:val="000000"/>
          <w:sz w:val="26"/>
          <w:szCs w:val="26"/>
        </w:rPr>
      </w:pPr>
      <w:r w:rsidRPr="00480C1E">
        <w:rPr>
          <w:color w:val="000000"/>
          <w:sz w:val="26"/>
          <w:szCs w:val="26"/>
        </w:rPr>
        <w:t>ВОЗ отмечает проблем</w:t>
      </w:r>
      <w:r>
        <w:rPr>
          <w:color w:val="000000"/>
          <w:sz w:val="26"/>
          <w:szCs w:val="26"/>
        </w:rPr>
        <w:t xml:space="preserve">ы </w:t>
      </w:r>
      <w:r w:rsidRPr="00480C1E">
        <w:rPr>
          <w:color w:val="000000"/>
          <w:sz w:val="26"/>
          <w:szCs w:val="26"/>
        </w:rPr>
        <w:t>в разных странах в</w:t>
      </w:r>
      <w:r>
        <w:rPr>
          <w:color w:val="000000"/>
          <w:sz w:val="26"/>
          <w:szCs w:val="26"/>
        </w:rPr>
        <w:t xml:space="preserve"> связ</w:t>
      </w:r>
      <w:r w:rsidRPr="00480C1E">
        <w:rPr>
          <w:color w:val="000000"/>
          <w:sz w:val="26"/>
          <w:szCs w:val="26"/>
        </w:rPr>
        <w:t>и с ТМ/КМ:</w:t>
      </w:r>
      <w:r>
        <w:rPr>
          <w:color w:val="000000"/>
          <w:sz w:val="26"/>
          <w:szCs w:val="26"/>
        </w:rPr>
        <w:t xml:space="preserve"> связанные с национальной политикой, </w:t>
      </w:r>
      <w:proofErr w:type="spellStart"/>
      <w:r>
        <w:rPr>
          <w:color w:val="000000"/>
          <w:sz w:val="26"/>
          <w:szCs w:val="26"/>
        </w:rPr>
        <w:t>невключением</w:t>
      </w:r>
      <w:proofErr w:type="spellEnd"/>
      <w:r>
        <w:rPr>
          <w:color w:val="000000"/>
          <w:sz w:val="26"/>
          <w:szCs w:val="26"/>
        </w:rPr>
        <w:t xml:space="preserve"> в национальные системы здравоохранения, недостаточным выделением ресурсов на развитие и создание потенциала направления, связанные с недостаточной поддержкой научных исследований, отсутствием подготовки по ТМ/КМ врачей официальной медицины и пр. </w:t>
      </w:r>
      <w:r w:rsidRPr="00817D4A">
        <w:rPr>
          <w:sz w:val="26"/>
          <w:szCs w:val="26"/>
        </w:rPr>
        <w:t xml:space="preserve">В документах ВОЗ сквозной идеей проходит большая доступность </w:t>
      </w:r>
      <w:r>
        <w:rPr>
          <w:sz w:val="26"/>
          <w:szCs w:val="26"/>
        </w:rPr>
        <w:t>ТМ/КМ</w:t>
      </w:r>
      <w:r w:rsidRPr="00817D4A">
        <w:rPr>
          <w:sz w:val="26"/>
          <w:szCs w:val="26"/>
        </w:rPr>
        <w:t xml:space="preserve"> для отдаленных регионов и беднейшего населения, которые имеют право на доступность лечения, а специалисты по</w:t>
      </w:r>
      <w:r>
        <w:rPr>
          <w:sz w:val="26"/>
          <w:szCs w:val="26"/>
        </w:rPr>
        <w:t xml:space="preserve"> ТМ/КМ</w:t>
      </w:r>
      <w:r w:rsidRPr="00817D4A">
        <w:rPr>
          <w:sz w:val="26"/>
          <w:szCs w:val="26"/>
        </w:rPr>
        <w:t xml:space="preserve"> лечению всегда близко от пациентов.   </w:t>
      </w:r>
    </w:p>
    <w:p w:rsidR="00AF2E9B" w:rsidRDefault="00D2701E" w:rsidP="00827B1D">
      <w:pPr>
        <w:pStyle w:val="a5"/>
        <w:spacing w:after="0"/>
        <w:ind w:firstLine="709"/>
        <w:jc w:val="both"/>
        <w:rPr>
          <w:sz w:val="26"/>
          <w:szCs w:val="26"/>
        </w:rPr>
      </w:pPr>
      <w:r w:rsidRPr="00817D4A">
        <w:rPr>
          <w:sz w:val="26"/>
          <w:szCs w:val="26"/>
        </w:rPr>
        <w:t xml:space="preserve">В 1988 году МОТ утвердила Международный стандарт – </w:t>
      </w:r>
      <w:r w:rsidRPr="00817D4A">
        <w:rPr>
          <w:i/>
          <w:sz w:val="26"/>
          <w:szCs w:val="26"/>
        </w:rPr>
        <w:t>Международную стандартную классификацию занятий ISCO-88</w:t>
      </w:r>
      <w:r w:rsidRPr="00817D4A">
        <w:rPr>
          <w:sz w:val="26"/>
          <w:szCs w:val="26"/>
        </w:rPr>
        <w:t xml:space="preserve">. В этом документе определяется </w:t>
      </w:r>
      <w:proofErr w:type="spellStart"/>
      <w:r w:rsidRPr="00817D4A">
        <w:rPr>
          <w:sz w:val="26"/>
          <w:szCs w:val="26"/>
        </w:rPr>
        <w:t>поуровневая</w:t>
      </w:r>
      <w:proofErr w:type="spellEnd"/>
      <w:r w:rsidRPr="00817D4A">
        <w:rPr>
          <w:sz w:val="26"/>
          <w:szCs w:val="26"/>
        </w:rPr>
        <w:t xml:space="preserve"> компетенция специалистов </w:t>
      </w:r>
      <w:r w:rsidR="00827B1D">
        <w:rPr>
          <w:sz w:val="26"/>
          <w:szCs w:val="26"/>
        </w:rPr>
        <w:t>ТМ/КМ</w:t>
      </w:r>
      <w:r w:rsidRPr="00817D4A">
        <w:rPr>
          <w:sz w:val="26"/>
          <w:szCs w:val="26"/>
        </w:rPr>
        <w:t>, связанная с уровнем образования и мировоззрения.</w:t>
      </w:r>
      <w:r>
        <w:rPr>
          <w:sz w:val="26"/>
          <w:szCs w:val="26"/>
        </w:rPr>
        <w:t xml:space="preserve"> В 1988 г. было предложено двухуровневое разделение на врачей, владеющих </w:t>
      </w:r>
      <w:r w:rsidR="00476C3A">
        <w:rPr>
          <w:sz w:val="26"/>
          <w:szCs w:val="26"/>
        </w:rPr>
        <w:t>м</w:t>
      </w:r>
      <w:r>
        <w:rPr>
          <w:sz w:val="26"/>
          <w:szCs w:val="26"/>
        </w:rPr>
        <w:t xml:space="preserve">етодами традиционной медицины и практиков традиционной медицины. С 2008г. существует новый стандарт - </w:t>
      </w:r>
      <w:r w:rsidRPr="00817D4A">
        <w:rPr>
          <w:i/>
          <w:sz w:val="26"/>
          <w:szCs w:val="26"/>
        </w:rPr>
        <w:t>Международн</w:t>
      </w:r>
      <w:r>
        <w:rPr>
          <w:i/>
          <w:sz w:val="26"/>
          <w:szCs w:val="26"/>
        </w:rPr>
        <w:t>ая</w:t>
      </w:r>
      <w:r w:rsidRPr="00817D4A">
        <w:rPr>
          <w:i/>
          <w:sz w:val="26"/>
          <w:szCs w:val="26"/>
        </w:rPr>
        <w:t xml:space="preserve"> стандартн</w:t>
      </w:r>
      <w:r>
        <w:rPr>
          <w:i/>
          <w:sz w:val="26"/>
          <w:szCs w:val="26"/>
        </w:rPr>
        <w:t>ая</w:t>
      </w:r>
      <w:r w:rsidRPr="00817D4A">
        <w:rPr>
          <w:i/>
          <w:sz w:val="26"/>
          <w:szCs w:val="26"/>
        </w:rPr>
        <w:t xml:space="preserve"> классификаци</w:t>
      </w:r>
      <w:r>
        <w:rPr>
          <w:i/>
          <w:sz w:val="26"/>
          <w:szCs w:val="26"/>
        </w:rPr>
        <w:t>я</w:t>
      </w:r>
      <w:r w:rsidRPr="00817D4A">
        <w:rPr>
          <w:i/>
          <w:sz w:val="26"/>
          <w:szCs w:val="26"/>
        </w:rPr>
        <w:t xml:space="preserve"> занятий ISCO-08</w:t>
      </w:r>
      <w:r>
        <w:rPr>
          <w:i/>
          <w:sz w:val="26"/>
          <w:szCs w:val="26"/>
        </w:rPr>
        <w:t>, в котором предусмотрено 3-х уровневое разделение</w:t>
      </w:r>
      <w:r w:rsidRPr="00817D4A">
        <w:rPr>
          <w:sz w:val="26"/>
          <w:szCs w:val="26"/>
        </w:rPr>
        <w:t xml:space="preserve"> </w:t>
      </w:r>
      <w:proofErr w:type="gramStart"/>
      <w:r w:rsidRPr="00817D4A">
        <w:rPr>
          <w:sz w:val="26"/>
          <w:szCs w:val="26"/>
        </w:rPr>
        <w:t>На</w:t>
      </w:r>
      <w:proofErr w:type="gramEnd"/>
      <w:r w:rsidRPr="00817D4A">
        <w:rPr>
          <w:sz w:val="26"/>
          <w:szCs w:val="26"/>
        </w:rPr>
        <w:t xml:space="preserve"> высшей ступени стоят   врачи</w:t>
      </w:r>
      <w:r>
        <w:rPr>
          <w:sz w:val="26"/>
          <w:szCs w:val="26"/>
        </w:rPr>
        <w:t xml:space="preserve"> (группа 2230 «профессионалы традиционной и комплементарной медицины»). </w:t>
      </w:r>
      <w:r w:rsidRPr="00817D4A">
        <w:rPr>
          <w:sz w:val="26"/>
          <w:szCs w:val="26"/>
        </w:rPr>
        <w:t xml:space="preserve">Так же в ISCO-08 дается </w:t>
      </w:r>
      <w:r w:rsidRPr="00817D4A">
        <w:rPr>
          <w:i/>
          <w:sz w:val="26"/>
          <w:szCs w:val="26"/>
        </w:rPr>
        <w:t>определение понятию традиционная (комплементарная) медицина</w:t>
      </w:r>
      <w:r w:rsidRPr="00817D4A">
        <w:rPr>
          <w:sz w:val="26"/>
          <w:szCs w:val="26"/>
        </w:rPr>
        <w:t>: «Традиционная и комплементарная медицина – диагностирует и лечит физические и психические заболевания, расстройства и повреждения (травмы), используя методы, основанные на тщательном изучении национальных культурных традиций. Методы лечения и средства могут заменять или дополнять те, которые используются в современной медицине»</w:t>
      </w:r>
      <w:r w:rsidR="00AF2E9B">
        <w:rPr>
          <w:rStyle w:val="aa"/>
          <w:sz w:val="26"/>
          <w:szCs w:val="26"/>
        </w:rPr>
        <w:footnoteReference w:id="19"/>
      </w:r>
      <w:r w:rsidRPr="00817D4A">
        <w:rPr>
          <w:sz w:val="26"/>
          <w:szCs w:val="26"/>
        </w:rPr>
        <w:t>.</w:t>
      </w:r>
    </w:p>
    <w:p w:rsidR="00D2701E" w:rsidRDefault="00D2701E" w:rsidP="00D2701E">
      <w:pPr>
        <w:pStyle w:val="a5"/>
        <w:spacing w:after="0"/>
        <w:jc w:val="both"/>
        <w:rPr>
          <w:sz w:val="26"/>
          <w:szCs w:val="26"/>
        </w:rPr>
      </w:pPr>
    </w:p>
    <w:p w:rsidR="00480C1E" w:rsidRDefault="00480C1E" w:rsidP="00D2701E">
      <w:pPr>
        <w:pStyle w:val="a5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2.2. Международные проекты.</w:t>
      </w:r>
    </w:p>
    <w:p w:rsidR="00480C1E" w:rsidRDefault="00480C1E" w:rsidP="00BC7A5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2010-2012г.г. в ЕС проходил проект Европарламента </w:t>
      </w:r>
      <w:r w:rsidRPr="00480C1E">
        <w:rPr>
          <w:sz w:val="26"/>
          <w:szCs w:val="26"/>
        </w:rPr>
        <w:t>“</w:t>
      </w:r>
      <w:proofErr w:type="spellStart"/>
      <w:r>
        <w:rPr>
          <w:sz w:val="26"/>
          <w:szCs w:val="26"/>
          <w:lang w:val="en-US"/>
        </w:rPr>
        <w:t>Cambrella</w:t>
      </w:r>
      <w:proofErr w:type="spellEnd"/>
      <w:r w:rsidRPr="002608D1">
        <w:rPr>
          <w:sz w:val="26"/>
          <w:szCs w:val="26"/>
        </w:rPr>
        <w:t>”</w:t>
      </w:r>
      <w:r w:rsidR="002608D1">
        <w:rPr>
          <w:sz w:val="26"/>
          <w:szCs w:val="26"/>
        </w:rPr>
        <w:t xml:space="preserve"> по изучению расп</w:t>
      </w:r>
      <w:r w:rsidR="00827B1D">
        <w:rPr>
          <w:sz w:val="26"/>
          <w:szCs w:val="26"/>
        </w:rPr>
        <w:t xml:space="preserve">ространенности и эффективности </w:t>
      </w:r>
      <w:r w:rsidR="002608D1">
        <w:rPr>
          <w:sz w:val="26"/>
          <w:szCs w:val="26"/>
        </w:rPr>
        <w:t xml:space="preserve">разных направлений ТМ/КМ. Проект был инициирован Обществом пациентов в связи с повышенным интересом к комплементарной медицине.  </w:t>
      </w:r>
      <w:r w:rsidRPr="00817D4A">
        <w:rPr>
          <w:sz w:val="26"/>
          <w:szCs w:val="26"/>
        </w:rPr>
        <w:t xml:space="preserve">Итоги проекта </w:t>
      </w:r>
      <w:proofErr w:type="spellStart"/>
      <w:r w:rsidRPr="00817D4A">
        <w:rPr>
          <w:sz w:val="26"/>
          <w:szCs w:val="26"/>
        </w:rPr>
        <w:t>Камбрелла</w:t>
      </w:r>
      <w:proofErr w:type="spellEnd"/>
      <w:r w:rsidRPr="00817D4A">
        <w:rPr>
          <w:sz w:val="26"/>
          <w:szCs w:val="26"/>
        </w:rPr>
        <w:t xml:space="preserve"> сводятся к позитивным характеристикам эффективности разных направлений КМ и практическим выводам о необходи</w:t>
      </w:r>
      <w:r w:rsidR="00827B1D">
        <w:rPr>
          <w:sz w:val="26"/>
          <w:szCs w:val="26"/>
        </w:rPr>
        <w:t>мости включения в страхование К</w:t>
      </w:r>
      <w:r>
        <w:rPr>
          <w:sz w:val="26"/>
          <w:szCs w:val="26"/>
        </w:rPr>
        <w:t xml:space="preserve">М- деятельности для свободного </w:t>
      </w:r>
      <w:r w:rsidRPr="00817D4A">
        <w:rPr>
          <w:sz w:val="26"/>
          <w:szCs w:val="26"/>
        </w:rPr>
        <w:t xml:space="preserve">и </w:t>
      </w:r>
      <w:r w:rsidRPr="00817D4A">
        <w:rPr>
          <w:sz w:val="26"/>
          <w:szCs w:val="26"/>
        </w:rPr>
        <w:lastRenderedPageBreak/>
        <w:t xml:space="preserve">бесплатного выбора пациентов. </w:t>
      </w:r>
      <w:r w:rsidR="0094158D">
        <w:rPr>
          <w:sz w:val="26"/>
          <w:szCs w:val="26"/>
        </w:rPr>
        <w:t>Уточнение аспектов регулирования каждого направления в каждой европейской стране показало, что большая часть направлений традиционной/комплементарной медицины в странах ЕС существует в виде специальностей, зарегистрированных только в стране или в стране и ЕС.</w:t>
      </w:r>
      <w:r w:rsidR="00827B1D">
        <w:rPr>
          <w:sz w:val="26"/>
          <w:szCs w:val="26"/>
        </w:rPr>
        <w:t xml:space="preserve"> </w:t>
      </w:r>
      <w:r w:rsidR="0094158D">
        <w:rPr>
          <w:sz w:val="26"/>
          <w:szCs w:val="26"/>
        </w:rPr>
        <w:t>По и</w:t>
      </w:r>
      <w:r w:rsidR="00BC7A56">
        <w:rPr>
          <w:sz w:val="26"/>
          <w:szCs w:val="26"/>
        </w:rPr>
        <w:t xml:space="preserve">тогам этого проекта </w:t>
      </w:r>
      <w:r w:rsidR="0094158D">
        <w:rPr>
          <w:sz w:val="26"/>
          <w:szCs w:val="26"/>
        </w:rPr>
        <w:t xml:space="preserve">составлен план следующего этапа под названием «Дорожная карта исследований КМ в Европе». </w:t>
      </w:r>
      <w:r w:rsidR="0094158D" w:rsidRPr="0094158D">
        <w:rPr>
          <w:sz w:val="26"/>
          <w:szCs w:val="26"/>
        </w:rPr>
        <w:t xml:space="preserve"> </w:t>
      </w:r>
      <w:r w:rsidR="0094158D">
        <w:rPr>
          <w:sz w:val="26"/>
          <w:szCs w:val="26"/>
        </w:rPr>
        <w:t xml:space="preserve">В Европе была </w:t>
      </w:r>
      <w:r w:rsidR="0094158D" w:rsidRPr="00817D4A">
        <w:rPr>
          <w:sz w:val="26"/>
          <w:szCs w:val="26"/>
        </w:rPr>
        <w:t xml:space="preserve"> утверждена программа  </w:t>
      </w:r>
      <w:r w:rsidR="0094158D" w:rsidRPr="00817D4A">
        <w:rPr>
          <w:sz w:val="26"/>
          <w:szCs w:val="26"/>
          <w:lang w:val="en-US"/>
        </w:rPr>
        <w:t>COST</w:t>
      </w:r>
      <w:r w:rsidR="0094158D" w:rsidRPr="00817D4A">
        <w:rPr>
          <w:sz w:val="26"/>
          <w:szCs w:val="26"/>
        </w:rPr>
        <w:t xml:space="preserve"> - Европейское сотрудничество в области научно-технического исследования относительно КМ. </w:t>
      </w:r>
      <w:r w:rsidR="0094158D">
        <w:rPr>
          <w:sz w:val="26"/>
          <w:szCs w:val="26"/>
        </w:rPr>
        <w:t xml:space="preserve">В настоящее время в Европе проходят проекты «Интегративная онкология» и «Противомикробная </w:t>
      </w:r>
      <w:r w:rsidR="00BC7A56">
        <w:rPr>
          <w:sz w:val="26"/>
          <w:szCs w:val="26"/>
        </w:rPr>
        <w:t>резистентность</w:t>
      </w:r>
      <w:r w:rsidR="0094158D">
        <w:rPr>
          <w:sz w:val="26"/>
          <w:szCs w:val="26"/>
        </w:rPr>
        <w:t>».</w:t>
      </w:r>
      <w:r w:rsidR="00BC7A56">
        <w:rPr>
          <w:sz w:val="26"/>
          <w:szCs w:val="26"/>
        </w:rPr>
        <w:t xml:space="preserve"> В рамках проекта поиска средств для применения при резистентных формах микроорганизмов выявлен ряд растительных и гомеопатических средств, обладающих такой активностью, Сделана рекомендация отсрочки назначения антибиотиков и раннего назначения растительных и гомеопатических средств. Для этого врачи должны уметь применять эти средства</w:t>
      </w:r>
      <w:r w:rsidR="00FA7D5B">
        <w:rPr>
          <w:rStyle w:val="aa"/>
          <w:sz w:val="26"/>
          <w:szCs w:val="26"/>
        </w:rPr>
        <w:footnoteReference w:id="20"/>
      </w:r>
      <w:r w:rsidR="00BC7A56">
        <w:rPr>
          <w:sz w:val="26"/>
          <w:szCs w:val="26"/>
        </w:rPr>
        <w:t>.</w:t>
      </w:r>
    </w:p>
    <w:p w:rsidR="0094158D" w:rsidRDefault="0094158D" w:rsidP="0094158D">
      <w:pPr>
        <w:ind w:firstLine="708"/>
        <w:jc w:val="both"/>
        <w:rPr>
          <w:color w:val="000000"/>
          <w:sz w:val="26"/>
          <w:szCs w:val="26"/>
        </w:rPr>
      </w:pPr>
      <w:r w:rsidRPr="00817D4A">
        <w:rPr>
          <w:sz w:val="26"/>
          <w:szCs w:val="26"/>
        </w:rPr>
        <w:t xml:space="preserve">В США в 1995г. был только небольшой </w:t>
      </w:r>
      <w:r w:rsidRPr="00817D4A">
        <w:rPr>
          <w:color w:val="000000"/>
          <w:sz w:val="26"/>
          <w:szCs w:val="26"/>
        </w:rPr>
        <w:t xml:space="preserve">офис альтернативной медицины. После первой конференции по комплементарной медицине с участием европейских исследователей этот офис был преобразован в структуру, объединяющую десятки групп по стране, и был </w:t>
      </w:r>
      <w:proofErr w:type="gramStart"/>
      <w:r w:rsidRPr="00817D4A">
        <w:rPr>
          <w:color w:val="000000"/>
          <w:sz w:val="26"/>
          <w:szCs w:val="26"/>
        </w:rPr>
        <w:t>назван  Национальный</w:t>
      </w:r>
      <w:proofErr w:type="gramEnd"/>
      <w:r w:rsidRPr="00817D4A">
        <w:rPr>
          <w:color w:val="000000"/>
          <w:sz w:val="26"/>
          <w:szCs w:val="26"/>
        </w:rPr>
        <w:t xml:space="preserve"> центр комплементарной и альтернативной медицины (</w:t>
      </w:r>
      <w:r w:rsidRPr="00817D4A">
        <w:rPr>
          <w:color w:val="000000"/>
          <w:sz w:val="26"/>
          <w:szCs w:val="26"/>
          <w:lang w:val="en-US"/>
        </w:rPr>
        <w:t>National</w:t>
      </w:r>
      <w:r w:rsidRPr="00817D4A">
        <w:rPr>
          <w:color w:val="000000"/>
          <w:sz w:val="26"/>
          <w:szCs w:val="26"/>
        </w:rPr>
        <w:t xml:space="preserve"> </w:t>
      </w:r>
      <w:r w:rsidRPr="00817D4A">
        <w:rPr>
          <w:color w:val="000000"/>
          <w:sz w:val="26"/>
          <w:szCs w:val="26"/>
          <w:lang w:val="en-US"/>
        </w:rPr>
        <w:t>Center</w:t>
      </w:r>
      <w:r w:rsidRPr="00817D4A">
        <w:rPr>
          <w:color w:val="000000"/>
          <w:sz w:val="26"/>
          <w:szCs w:val="26"/>
        </w:rPr>
        <w:t xml:space="preserve"> </w:t>
      </w:r>
      <w:r w:rsidRPr="00817D4A">
        <w:rPr>
          <w:color w:val="000000"/>
          <w:sz w:val="26"/>
          <w:szCs w:val="26"/>
          <w:lang w:val="en-US"/>
        </w:rPr>
        <w:t>for</w:t>
      </w:r>
      <w:r w:rsidRPr="00817D4A">
        <w:rPr>
          <w:color w:val="000000"/>
          <w:sz w:val="26"/>
          <w:szCs w:val="26"/>
        </w:rPr>
        <w:t xml:space="preserve"> </w:t>
      </w:r>
      <w:r w:rsidRPr="00817D4A">
        <w:rPr>
          <w:color w:val="000000"/>
          <w:sz w:val="26"/>
          <w:szCs w:val="26"/>
          <w:lang w:val="en-US"/>
        </w:rPr>
        <w:t>Complementary</w:t>
      </w:r>
      <w:r w:rsidRPr="00817D4A">
        <w:rPr>
          <w:color w:val="000000"/>
          <w:sz w:val="26"/>
          <w:szCs w:val="26"/>
        </w:rPr>
        <w:t xml:space="preserve"> </w:t>
      </w:r>
      <w:r w:rsidRPr="00817D4A">
        <w:rPr>
          <w:color w:val="000000"/>
          <w:sz w:val="26"/>
          <w:szCs w:val="26"/>
          <w:lang w:val="en-US"/>
        </w:rPr>
        <w:t>and</w:t>
      </w:r>
      <w:r w:rsidRPr="00817D4A">
        <w:rPr>
          <w:color w:val="000000"/>
          <w:sz w:val="26"/>
          <w:szCs w:val="26"/>
        </w:rPr>
        <w:t xml:space="preserve"> </w:t>
      </w:r>
      <w:r w:rsidRPr="00817D4A">
        <w:rPr>
          <w:color w:val="000000"/>
          <w:sz w:val="26"/>
          <w:szCs w:val="26"/>
          <w:lang w:val="en-US"/>
        </w:rPr>
        <w:t>Alternative</w:t>
      </w:r>
      <w:r w:rsidRPr="00817D4A">
        <w:rPr>
          <w:color w:val="000000"/>
          <w:sz w:val="26"/>
          <w:szCs w:val="26"/>
        </w:rPr>
        <w:t xml:space="preserve"> </w:t>
      </w:r>
      <w:r w:rsidRPr="00817D4A">
        <w:rPr>
          <w:color w:val="000000"/>
          <w:sz w:val="26"/>
          <w:szCs w:val="26"/>
          <w:lang w:val="en-US"/>
        </w:rPr>
        <w:t>Medicine</w:t>
      </w:r>
      <w:r w:rsidRPr="00817D4A">
        <w:rPr>
          <w:color w:val="000000"/>
          <w:sz w:val="26"/>
          <w:szCs w:val="26"/>
        </w:rPr>
        <w:t xml:space="preserve"> – </w:t>
      </w:r>
      <w:r w:rsidRPr="00817D4A">
        <w:rPr>
          <w:color w:val="000000"/>
          <w:sz w:val="26"/>
          <w:szCs w:val="26"/>
          <w:lang w:val="en-US"/>
        </w:rPr>
        <w:t>NCCAM</w:t>
      </w:r>
      <w:r w:rsidRPr="00817D4A">
        <w:rPr>
          <w:color w:val="000000"/>
          <w:sz w:val="26"/>
          <w:szCs w:val="26"/>
        </w:rPr>
        <w:t xml:space="preserve">).  </w:t>
      </w:r>
      <w:r w:rsidRPr="00817D4A">
        <w:rPr>
          <w:color w:val="000000"/>
          <w:sz w:val="26"/>
          <w:szCs w:val="26"/>
          <w:lang w:val="en-US"/>
        </w:rPr>
        <w:t>NCCAM</w:t>
      </w:r>
      <w:r w:rsidRPr="00817D4A">
        <w:rPr>
          <w:color w:val="000000"/>
          <w:sz w:val="26"/>
          <w:szCs w:val="26"/>
        </w:rPr>
        <w:t xml:space="preserve"> – федеральное государственно</w:t>
      </w:r>
      <w:r w:rsidR="00827B1D">
        <w:rPr>
          <w:color w:val="000000"/>
          <w:sz w:val="26"/>
          <w:szCs w:val="26"/>
        </w:rPr>
        <w:t>е ведущее агентство в области К</w:t>
      </w:r>
      <w:r w:rsidRPr="00817D4A">
        <w:rPr>
          <w:color w:val="000000"/>
          <w:sz w:val="26"/>
          <w:szCs w:val="26"/>
        </w:rPr>
        <w:t>М и входит</w:t>
      </w:r>
      <w:r w:rsidR="00827B1D">
        <w:rPr>
          <w:color w:val="000000"/>
          <w:sz w:val="26"/>
          <w:szCs w:val="26"/>
        </w:rPr>
        <w:t>, в свою очередь,</w:t>
      </w:r>
      <w:r w:rsidRPr="00817D4A">
        <w:rPr>
          <w:color w:val="000000"/>
          <w:sz w:val="26"/>
          <w:szCs w:val="26"/>
        </w:rPr>
        <w:t xml:space="preserve"> в аналогичную большую систему, к</w:t>
      </w:r>
      <w:r w:rsidR="00827B1D">
        <w:rPr>
          <w:color w:val="000000"/>
          <w:sz w:val="26"/>
          <w:szCs w:val="26"/>
        </w:rPr>
        <w:t xml:space="preserve">оторая называется </w:t>
      </w:r>
      <w:r w:rsidRPr="00817D4A">
        <w:rPr>
          <w:color w:val="000000"/>
          <w:sz w:val="26"/>
          <w:szCs w:val="26"/>
        </w:rPr>
        <w:t>Национальный институт здоровья (NIH) Он поддерживает исследования в области К</w:t>
      </w:r>
      <w:r w:rsidR="00827B1D">
        <w:rPr>
          <w:color w:val="000000"/>
          <w:sz w:val="26"/>
          <w:szCs w:val="26"/>
        </w:rPr>
        <w:t>М</w:t>
      </w:r>
      <w:r w:rsidRPr="00817D4A">
        <w:rPr>
          <w:color w:val="000000"/>
          <w:sz w:val="26"/>
          <w:szCs w:val="26"/>
        </w:rPr>
        <w:t xml:space="preserve"> в США и обучение КМ-исследователей. За 20 лет финансирование этого направления увеличилось примерно в 65 раз: с 1992г (когда это был еще маленький офис) с финансированием 2 млн долларов в год до 128 млн долларов в 2012г.</w:t>
      </w:r>
    </w:p>
    <w:p w:rsidR="00031859" w:rsidRDefault="00031859" w:rsidP="0094158D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В 2016г. в ФРГ при поддержке ООН и ВОЗ состоялся всемирный конгресс по интегративной медицине, на котором было обращено внимание на масштабные проблемы, сотрясающие системы здравоохранения, связанные  с хроническими заболеваниями, болезнями образа жизни, резистентностью микроорганизмов и пр. .Указано, что растет </w:t>
      </w:r>
      <w:r w:rsidRPr="00353A8C">
        <w:rPr>
          <w:sz w:val="26"/>
          <w:szCs w:val="26"/>
        </w:rPr>
        <w:t>количество доказательств эффективности, улучшения качества жизни, безопасности и экономической эффективности традиционной и комплементарной медицины, интегративной медицины, здоровья и интегративной модели ухода, но необходимо больше инвестиций в исследования</w:t>
      </w:r>
      <w:r w:rsidR="00EF4AB9">
        <w:rPr>
          <w:sz w:val="26"/>
          <w:szCs w:val="26"/>
        </w:rPr>
        <w:t>.</w:t>
      </w:r>
      <w:r w:rsidR="00BC7A56">
        <w:rPr>
          <w:sz w:val="26"/>
          <w:szCs w:val="26"/>
        </w:rPr>
        <w:t xml:space="preserve"> </w:t>
      </w:r>
    </w:p>
    <w:p w:rsidR="00EF4AB9" w:rsidRPr="00EF4AB9" w:rsidRDefault="00EF4AB9" w:rsidP="0094158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Европейское общество интегративной медицины (</w:t>
      </w:r>
      <w:r>
        <w:rPr>
          <w:sz w:val="26"/>
          <w:szCs w:val="26"/>
          <w:lang w:val="en-US"/>
        </w:rPr>
        <w:t>ESIM</w:t>
      </w:r>
      <w:r w:rsidRPr="00EF4AB9">
        <w:rPr>
          <w:sz w:val="26"/>
          <w:szCs w:val="26"/>
        </w:rPr>
        <w:t xml:space="preserve">- </w:t>
      </w:r>
      <w:r>
        <w:rPr>
          <w:sz w:val="26"/>
          <w:szCs w:val="26"/>
          <w:lang w:val="en-US"/>
        </w:rPr>
        <w:t>European</w:t>
      </w:r>
      <w:r w:rsidRPr="00EF4AB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Society</w:t>
      </w:r>
      <w:r w:rsidRPr="00EF4AB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for</w:t>
      </w:r>
      <w:r w:rsidRPr="00EF4AB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Integrative</w:t>
      </w:r>
      <w:r w:rsidRPr="00EF4AB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Medicine</w:t>
      </w:r>
      <w:r w:rsidRPr="00BD5E52">
        <w:rPr>
          <w:sz w:val="26"/>
          <w:szCs w:val="26"/>
        </w:rPr>
        <w:t>)</w:t>
      </w:r>
      <w:r w:rsidR="00BC7A56">
        <w:rPr>
          <w:sz w:val="26"/>
          <w:szCs w:val="26"/>
        </w:rPr>
        <w:t xml:space="preserve"> проводит ежегодные международный конгрессы, где докладывают результаты сочетанного (интегративного) лечения.</w:t>
      </w:r>
    </w:p>
    <w:p w:rsidR="00EF4AB9" w:rsidRDefault="00EF4AB9" w:rsidP="0094158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2.3. Международная практика.</w:t>
      </w:r>
    </w:p>
    <w:p w:rsidR="00EF4AB9" w:rsidRPr="00BD5E52" w:rsidRDefault="00EF4AB9" w:rsidP="0094158D">
      <w:pPr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В европейских странах врач, лицензированный для работы по какой-то медицинской специальности, может применять тот метод ТМ/КМ, которым он владеет.</w:t>
      </w:r>
      <w:r w:rsidR="00BD5E52">
        <w:rPr>
          <w:sz w:val="26"/>
          <w:szCs w:val="26"/>
        </w:rPr>
        <w:t xml:space="preserve"> В частной практике многие врачи применяют эти методы, в ряде клиник применяют сочетанное лечение, например, в известном госпитале </w:t>
      </w:r>
      <w:proofErr w:type="gramStart"/>
      <w:r w:rsidR="00BD5E52">
        <w:rPr>
          <w:sz w:val="26"/>
          <w:szCs w:val="26"/>
        </w:rPr>
        <w:t>Шарите</w:t>
      </w:r>
      <w:proofErr w:type="gramEnd"/>
      <w:r w:rsidR="00BD5E52">
        <w:rPr>
          <w:sz w:val="26"/>
          <w:szCs w:val="26"/>
        </w:rPr>
        <w:t xml:space="preserve"> в Берлине. Ряд госпиталей, например, в Германии, Швейцарии специализируются только на лечении каким-то методом КМ/ТМ. Например, клиники </w:t>
      </w:r>
      <w:proofErr w:type="spellStart"/>
      <w:r w:rsidR="00BD5E52">
        <w:rPr>
          <w:sz w:val="26"/>
          <w:szCs w:val="26"/>
          <w:lang w:val="en-US"/>
        </w:rPr>
        <w:t>SanCroce</w:t>
      </w:r>
      <w:proofErr w:type="spellEnd"/>
      <w:r w:rsidR="00BD5E52" w:rsidRPr="00BD5E52">
        <w:rPr>
          <w:sz w:val="26"/>
          <w:szCs w:val="26"/>
        </w:rPr>
        <w:t xml:space="preserve">, </w:t>
      </w:r>
      <w:r w:rsidR="00BD5E52">
        <w:rPr>
          <w:sz w:val="26"/>
          <w:szCs w:val="26"/>
          <w:lang w:val="en-US"/>
        </w:rPr>
        <w:t>Lukas</w:t>
      </w:r>
      <w:r w:rsidR="00BD5E52" w:rsidRPr="00BD5E52">
        <w:rPr>
          <w:sz w:val="26"/>
          <w:szCs w:val="26"/>
        </w:rPr>
        <w:t xml:space="preserve"> </w:t>
      </w:r>
      <w:proofErr w:type="spellStart"/>
      <w:r w:rsidR="00BD5E52">
        <w:rPr>
          <w:sz w:val="26"/>
          <w:szCs w:val="26"/>
          <w:lang w:val="en-US"/>
        </w:rPr>
        <w:t>klinik</w:t>
      </w:r>
      <w:proofErr w:type="spellEnd"/>
      <w:r w:rsidR="00BD5E52" w:rsidRPr="00BD5E52">
        <w:rPr>
          <w:sz w:val="26"/>
          <w:szCs w:val="26"/>
        </w:rPr>
        <w:t xml:space="preserve"> в </w:t>
      </w:r>
      <w:r w:rsidR="00BD5E52">
        <w:rPr>
          <w:sz w:val="26"/>
          <w:szCs w:val="26"/>
        </w:rPr>
        <w:t>Швейцарии дополняют химиотерапевтическое лечение, проводимое в онкологических клиниках, гомеопатическим лечением, госпитал</w:t>
      </w:r>
      <w:r w:rsidR="00FA7D5B">
        <w:rPr>
          <w:sz w:val="26"/>
          <w:szCs w:val="26"/>
        </w:rPr>
        <w:t>и</w:t>
      </w:r>
      <w:r w:rsidR="00BD5E52">
        <w:rPr>
          <w:sz w:val="26"/>
          <w:szCs w:val="26"/>
        </w:rPr>
        <w:t xml:space="preserve"> </w:t>
      </w:r>
      <w:proofErr w:type="spellStart"/>
      <w:r w:rsidR="00BD5E52">
        <w:rPr>
          <w:sz w:val="26"/>
          <w:szCs w:val="26"/>
          <w:lang w:val="en-US"/>
        </w:rPr>
        <w:t>Havelhove</w:t>
      </w:r>
      <w:proofErr w:type="spellEnd"/>
      <w:r w:rsidR="00BD5E52" w:rsidRPr="00BD5E52">
        <w:rPr>
          <w:sz w:val="26"/>
          <w:szCs w:val="26"/>
        </w:rPr>
        <w:t xml:space="preserve">, </w:t>
      </w:r>
      <w:proofErr w:type="spellStart"/>
      <w:r w:rsidR="00BD5E52">
        <w:rPr>
          <w:sz w:val="26"/>
          <w:szCs w:val="26"/>
          <w:lang w:val="en-US"/>
        </w:rPr>
        <w:t>Filderklinik</w:t>
      </w:r>
      <w:proofErr w:type="spellEnd"/>
      <w:r w:rsidR="00BD5E52" w:rsidRPr="00BD5E52">
        <w:rPr>
          <w:sz w:val="26"/>
          <w:szCs w:val="26"/>
        </w:rPr>
        <w:t xml:space="preserve"> </w:t>
      </w:r>
      <w:r w:rsidR="00BD5E52">
        <w:rPr>
          <w:sz w:val="26"/>
          <w:szCs w:val="26"/>
        </w:rPr>
        <w:t xml:space="preserve">в Германии применяют гомеопатические лекарства, немедикаментозные </w:t>
      </w:r>
      <w:r w:rsidR="00BD5E52">
        <w:rPr>
          <w:sz w:val="26"/>
          <w:szCs w:val="26"/>
        </w:rPr>
        <w:lastRenderedPageBreak/>
        <w:t xml:space="preserve">методы лечения и работают по страховым нормам, при необходимости назначая </w:t>
      </w:r>
      <w:proofErr w:type="spellStart"/>
      <w:r w:rsidR="00BD5E52">
        <w:rPr>
          <w:sz w:val="26"/>
          <w:szCs w:val="26"/>
        </w:rPr>
        <w:t>фармпрепараты</w:t>
      </w:r>
      <w:proofErr w:type="spellEnd"/>
      <w:r w:rsidR="00BD5E52">
        <w:rPr>
          <w:sz w:val="26"/>
          <w:szCs w:val="26"/>
        </w:rPr>
        <w:t>.</w:t>
      </w:r>
    </w:p>
    <w:p w:rsidR="0094158D" w:rsidRPr="00BD5E52" w:rsidRDefault="00BD5E52" w:rsidP="00FA7D5B">
      <w:pPr>
        <w:ind w:firstLine="708"/>
        <w:jc w:val="both"/>
        <w:rPr>
          <w:bCs/>
          <w:sz w:val="26"/>
          <w:szCs w:val="26"/>
        </w:rPr>
      </w:pPr>
      <w:r w:rsidRPr="00BD5E52">
        <w:rPr>
          <w:bCs/>
          <w:sz w:val="26"/>
          <w:szCs w:val="26"/>
          <w:u w:val="single"/>
        </w:rPr>
        <w:t>Заключение</w:t>
      </w:r>
      <w:r w:rsidR="00BC7A56">
        <w:rPr>
          <w:bCs/>
          <w:sz w:val="26"/>
          <w:szCs w:val="26"/>
          <w:u w:val="single"/>
        </w:rPr>
        <w:t>.</w:t>
      </w:r>
      <w:r w:rsidR="00BC7A56">
        <w:rPr>
          <w:bCs/>
          <w:sz w:val="26"/>
          <w:szCs w:val="26"/>
        </w:rPr>
        <w:t xml:space="preserve"> И</w:t>
      </w:r>
      <w:r w:rsidRPr="00BD5E52">
        <w:rPr>
          <w:bCs/>
          <w:sz w:val="26"/>
          <w:szCs w:val="26"/>
        </w:rPr>
        <w:t>з сказанного</w:t>
      </w:r>
      <w:r>
        <w:rPr>
          <w:bCs/>
          <w:sz w:val="26"/>
          <w:szCs w:val="26"/>
        </w:rPr>
        <w:t xml:space="preserve"> ясно, что европейская система регулирования ближе к рекомендациям международных организаций</w:t>
      </w:r>
      <w:r w:rsidR="00FA7D5B">
        <w:rPr>
          <w:bCs/>
          <w:sz w:val="26"/>
          <w:szCs w:val="26"/>
        </w:rPr>
        <w:t>,</w:t>
      </w:r>
      <w:r w:rsidR="00BC7A56">
        <w:rPr>
          <w:bCs/>
          <w:sz w:val="26"/>
          <w:szCs w:val="26"/>
        </w:rPr>
        <w:t xml:space="preserve"> в разных странах</w:t>
      </w:r>
      <w:r w:rsidR="00FA7D5B">
        <w:rPr>
          <w:bCs/>
          <w:sz w:val="26"/>
          <w:szCs w:val="26"/>
        </w:rPr>
        <w:t xml:space="preserve"> ЕС</w:t>
      </w:r>
      <w:r w:rsidR="00BC7A56">
        <w:rPr>
          <w:bCs/>
          <w:sz w:val="26"/>
          <w:szCs w:val="26"/>
        </w:rPr>
        <w:t xml:space="preserve"> имеется регулируемая специальность в рамках </w:t>
      </w:r>
      <w:proofErr w:type="gramStart"/>
      <w:r w:rsidR="00BC7A56">
        <w:rPr>
          <w:bCs/>
          <w:sz w:val="26"/>
          <w:szCs w:val="26"/>
        </w:rPr>
        <w:t>ТМ,КМ</w:t>
      </w:r>
      <w:proofErr w:type="gramEnd"/>
      <w:r w:rsidR="00BC7A56">
        <w:rPr>
          <w:bCs/>
          <w:sz w:val="26"/>
          <w:szCs w:val="26"/>
        </w:rPr>
        <w:t xml:space="preserve"> или регулируемый метод лечения в дополнение к основной врачебной специальности. Это позволяет делать правильный выбор лечения, необходимого для данного конкретного индивидуума. </w:t>
      </w:r>
      <w:r w:rsidR="00FA7D5B">
        <w:rPr>
          <w:bCs/>
          <w:sz w:val="26"/>
          <w:szCs w:val="26"/>
        </w:rPr>
        <w:t xml:space="preserve">В России имеется большое число врачей, владеющих методами ТМ/КМ, принятие настоящего проекта </w:t>
      </w:r>
      <w:proofErr w:type="spellStart"/>
      <w:r w:rsidR="00FA7D5B">
        <w:rPr>
          <w:bCs/>
          <w:sz w:val="26"/>
          <w:szCs w:val="26"/>
        </w:rPr>
        <w:t>профстандарта</w:t>
      </w:r>
      <w:proofErr w:type="spellEnd"/>
      <w:r w:rsidR="00FA7D5B">
        <w:rPr>
          <w:bCs/>
          <w:sz w:val="26"/>
          <w:szCs w:val="26"/>
        </w:rPr>
        <w:t xml:space="preserve"> будет способствовать повышению квалификации данных специалистов.</w:t>
      </w:r>
    </w:p>
    <w:p w:rsidR="00480C1E" w:rsidRDefault="00480C1E" w:rsidP="00D2701E">
      <w:pPr>
        <w:pStyle w:val="a5"/>
        <w:spacing w:after="0"/>
        <w:jc w:val="both"/>
        <w:rPr>
          <w:sz w:val="26"/>
          <w:szCs w:val="26"/>
        </w:rPr>
      </w:pPr>
    </w:p>
    <w:p w:rsidR="00480C1E" w:rsidRPr="00817D4A" w:rsidRDefault="00480C1E" w:rsidP="00D2701E">
      <w:pPr>
        <w:pStyle w:val="a5"/>
        <w:spacing w:after="0"/>
        <w:jc w:val="both"/>
        <w:rPr>
          <w:sz w:val="26"/>
          <w:szCs w:val="26"/>
        </w:rPr>
      </w:pPr>
    </w:p>
    <w:p w:rsidR="00532409" w:rsidRPr="00192C39" w:rsidRDefault="00A12108" w:rsidP="0096217A">
      <w:pPr>
        <w:rPr>
          <w:szCs w:val="24"/>
        </w:rPr>
      </w:pPr>
    </w:p>
    <w:sectPr w:rsidR="00532409" w:rsidRPr="00192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108" w:rsidRDefault="00A12108" w:rsidP="00374838">
      <w:r>
        <w:separator/>
      </w:r>
    </w:p>
  </w:endnote>
  <w:endnote w:type="continuationSeparator" w:id="0">
    <w:p w:rsidR="00A12108" w:rsidRDefault="00A12108" w:rsidP="00374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108" w:rsidRDefault="00A12108" w:rsidP="00374838">
      <w:r>
        <w:separator/>
      </w:r>
    </w:p>
  </w:footnote>
  <w:footnote w:type="continuationSeparator" w:id="0">
    <w:p w:rsidR="00A12108" w:rsidRDefault="00A12108" w:rsidP="00374838">
      <w:r>
        <w:continuationSeparator/>
      </w:r>
    </w:p>
  </w:footnote>
  <w:footnote w:id="1">
    <w:p w:rsidR="00CA7675" w:rsidRDefault="00CA7675" w:rsidP="00CA7675">
      <w:pPr>
        <w:pStyle w:val="a8"/>
      </w:pPr>
      <w:r>
        <w:rPr>
          <w:rStyle w:val="aa"/>
        </w:rPr>
        <w:footnoteRef/>
      </w:r>
      <w:r>
        <w:t xml:space="preserve"> «</w:t>
      </w:r>
      <w:proofErr w:type="spellStart"/>
      <w:r>
        <w:t>Фитотерапия</w:t>
      </w:r>
      <w:proofErr w:type="gramStart"/>
      <w:r>
        <w:t>».Методические</w:t>
      </w:r>
      <w:proofErr w:type="spellEnd"/>
      <w:proofErr w:type="gramEnd"/>
      <w:r>
        <w:t xml:space="preserve"> рекомендации МЗ РФ, 2000г.</w:t>
      </w:r>
    </w:p>
  </w:footnote>
  <w:footnote w:id="2">
    <w:p w:rsidR="00CA7675" w:rsidRPr="00374838" w:rsidRDefault="00CA7675" w:rsidP="00CA7675">
      <w:pPr>
        <w:pStyle w:val="a8"/>
      </w:pPr>
      <w:r>
        <w:rPr>
          <w:rStyle w:val="aa"/>
        </w:rPr>
        <w:footnoteRef/>
      </w:r>
      <w:r>
        <w:t xml:space="preserve"> Порядок оказания медицинской помощи </w:t>
      </w:r>
      <w:r w:rsidRPr="00374838">
        <w:t>(</w:t>
      </w:r>
      <w:r w:rsidRPr="00374838">
        <w:rPr>
          <w:bCs/>
          <w:shd w:val="clear" w:color="auto" w:fill="FFFFFF"/>
        </w:rPr>
        <w:t>утв. </w:t>
      </w:r>
      <w:hyperlink r:id="rId1" w:history="1">
        <w:r w:rsidRPr="00374838">
          <w:rPr>
            <w:rStyle w:val="a3"/>
            <w:rFonts w:eastAsiaTheme="majorEastAsia"/>
            <w:bCs/>
            <w:color w:val="auto"/>
            <w:shd w:val="clear" w:color="auto" w:fill="FFFFFF"/>
          </w:rPr>
          <w:t>приказом</w:t>
        </w:r>
      </w:hyperlink>
      <w:r w:rsidRPr="00374838">
        <w:rPr>
          <w:bCs/>
          <w:shd w:val="clear" w:color="auto" w:fill="FFFFFF"/>
        </w:rPr>
        <w:t> Министерства здравоохранения РФ от 29 декабря 2012 г. N 1705н</w:t>
      </w:r>
      <w:r w:rsidRPr="00374838">
        <w:rPr>
          <w:b/>
          <w:bCs/>
          <w:color w:val="22272F"/>
          <w:shd w:val="clear" w:color="auto" w:fill="FFFFFF"/>
        </w:rPr>
        <w:t>)</w:t>
      </w:r>
    </w:p>
  </w:footnote>
  <w:footnote w:id="3">
    <w:p w:rsidR="00CA7675" w:rsidRPr="00366621" w:rsidRDefault="00CA7675" w:rsidP="00CA7675">
      <w:pPr>
        <w:pStyle w:val="a8"/>
      </w:pPr>
      <w:r>
        <w:rPr>
          <w:rStyle w:val="aa"/>
        </w:rPr>
        <w:footnoteRef/>
      </w:r>
      <w:r>
        <w:t xml:space="preserve"> </w:t>
      </w:r>
      <w:r w:rsidRPr="00366621">
        <w:rPr>
          <w:bCs/>
          <w:color w:val="22272F"/>
          <w:shd w:val="clear" w:color="auto" w:fill="FFFFFF"/>
        </w:rPr>
        <w:t>Приказ Министерства здравоохранения РФ от 13 октября 2017 г. N 804н</w:t>
      </w:r>
      <w:r>
        <w:rPr>
          <w:bCs/>
          <w:color w:val="22272F"/>
          <w:shd w:val="clear" w:color="auto" w:fill="FFFFFF"/>
        </w:rPr>
        <w:t xml:space="preserve"> </w:t>
      </w:r>
      <w:r w:rsidRPr="00366621">
        <w:rPr>
          <w:bCs/>
          <w:color w:val="22272F"/>
          <w:shd w:val="clear" w:color="auto" w:fill="FFFFFF"/>
        </w:rPr>
        <w:t>"Об утверждении номенклатуры медицинских услуг"</w:t>
      </w:r>
    </w:p>
  </w:footnote>
  <w:footnote w:id="4">
    <w:p w:rsidR="00CA7675" w:rsidRDefault="00CA7675" w:rsidP="00CA7675">
      <w:pPr>
        <w:pStyle w:val="a8"/>
      </w:pPr>
      <w:r>
        <w:rPr>
          <w:rStyle w:val="aa"/>
        </w:rPr>
        <w:footnoteRef/>
      </w:r>
      <w:r>
        <w:t xml:space="preserve"> Приказ </w:t>
      </w:r>
      <w:proofErr w:type="spellStart"/>
      <w:r>
        <w:t>Минздравмедпрома</w:t>
      </w:r>
      <w:proofErr w:type="spellEnd"/>
      <w:r>
        <w:t xml:space="preserve"> №335 от 27.11.1995 «Об использовании метода гомеопатии в практическом здравоохранении» </w:t>
      </w:r>
    </w:p>
  </w:footnote>
  <w:footnote w:id="5">
    <w:p w:rsidR="00CA7675" w:rsidRDefault="00CA7675" w:rsidP="00CA7675">
      <w:pPr>
        <w:pStyle w:val="a8"/>
      </w:pPr>
      <w:r>
        <w:rPr>
          <w:rStyle w:val="aa"/>
        </w:rPr>
        <w:footnoteRef/>
      </w:r>
      <w:r>
        <w:t xml:space="preserve"> Гирудотерапия. Методические рекомендации для практикующих врачей, 1989г</w:t>
      </w:r>
    </w:p>
  </w:footnote>
  <w:footnote w:id="6">
    <w:p w:rsidR="00CA7675" w:rsidRDefault="00CA7675" w:rsidP="00CA7675">
      <w:pPr>
        <w:pStyle w:val="a8"/>
      </w:pPr>
      <w:r>
        <w:rPr>
          <w:rStyle w:val="aa"/>
        </w:rPr>
        <w:footnoteRef/>
      </w:r>
      <w:r>
        <w:t xml:space="preserve"> «Использование метода гирудотерапии в практическом здравоохранении». Методические рекомендации, 2002.</w:t>
      </w:r>
    </w:p>
  </w:footnote>
  <w:footnote w:id="7">
    <w:p w:rsidR="00CA7675" w:rsidRDefault="00CA7675" w:rsidP="00CA7675">
      <w:pPr>
        <w:pStyle w:val="a8"/>
      </w:pPr>
      <w:r>
        <w:rPr>
          <w:rStyle w:val="aa"/>
        </w:rPr>
        <w:footnoteRef/>
      </w:r>
      <w:r>
        <w:t xml:space="preserve"> Инструкция по применению апитерапии методом </w:t>
      </w:r>
      <w:proofErr w:type="spellStart"/>
      <w:r>
        <w:t>пчелоужаления</w:t>
      </w:r>
      <w:proofErr w:type="spellEnd"/>
      <w:r>
        <w:t>, МЗ ССР, 1959</w:t>
      </w:r>
    </w:p>
  </w:footnote>
  <w:footnote w:id="8">
    <w:p w:rsidR="00CA7675" w:rsidRDefault="00CA7675" w:rsidP="00CA7675">
      <w:pPr>
        <w:pStyle w:val="a8"/>
      </w:pPr>
      <w:r>
        <w:rPr>
          <w:rStyle w:val="aa"/>
        </w:rPr>
        <w:footnoteRef/>
      </w:r>
      <w:r>
        <w:t xml:space="preserve"> «Биорезонансная терапия». Методические рекомендации. МЗ РФ, 2000г.</w:t>
      </w:r>
    </w:p>
  </w:footnote>
  <w:footnote w:id="9">
    <w:p w:rsidR="00CA7675" w:rsidRDefault="00CA7675" w:rsidP="00CA7675">
      <w:pPr>
        <w:pStyle w:val="a8"/>
      </w:pPr>
      <w:r>
        <w:rPr>
          <w:rStyle w:val="aa"/>
        </w:rPr>
        <w:footnoteRef/>
      </w:r>
      <w:r>
        <w:t xml:space="preserve"> Порядок оказания медицинской помощи </w:t>
      </w:r>
      <w:r w:rsidRPr="00374838">
        <w:t>(</w:t>
      </w:r>
      <w:r w:rsidRPr="00374838">
        <w:rPr>
          <w:bCs/>
          <w:shd w:val="clear" w:color="auto" w:fill="FFFFFF"/>
        </w:rPr>
        <w:t>утв. </w:t>
      </w:r>
      <w:hyperlink r:id="rId2" w:history="1">
        <w:r w:rsidRPr="00374838">
          <w:rPr>
            <w:rStyle w:val="a3"/>
            <w:rFonts w:eastAsiaTheme="majorEastAsia"/>
            <w:bCs/>
            <w:color w:val="auto"/>
            <w:shd w:val="clear" w:color="auto" w:fill="FFFFFF"/>
          </w:rPr>
          <w:t>приказом</w:t>
        </w:r>
      </w:hyperlink>
      <w:r w:rsidRPr="00374838">
        <w:rPr>
          <w:bCs/>
          <w:shd w:val="clear" w:color="auto" w:fill="FFFFFF"/>
        </w:rPr>
        <w:t> Министерства здравоохранения РФ от 29 декабря 2012 г. N 1705н</w:t>
      </w:r>
      <w:r w:rsidRPr="00374838">
        <w:rPr>
          <w:b/>
          <w:bCs/>
          <w:color w:val="22272F"/>
          <w:shd w:val="clear" w:color="auto" w:fill="FFFFFF"/>
        </w:rPr>
        <w:t>)</w:t>
      </w:r>
    </w:p>
  </w:footnote>
  <w:footnote w:id="10">
    <w:p w:rsidR="00CA7675" w:rsidRDefault="00CA7675" w:rsidP="00CA7675">
      <w:pPr>
        <w:pStyle w:val="a8"/>
      </w:pPr>
      <w:r>
        <w:rPr>
          <w:rStyle w:val="aa"/>
        </w:rPr>
        <w:footnoteRef/>
      </w:r>
      <w:r>
        <w:t xml:space="preserve"> «Возможности компьютерной </w:t>
      </w:r>
      <w:proofErr w:type="spellStart"/>
      <w:r>
        <w:t>электропунктурной</w:t>
      </w:r>
      <w:proofErr w:type="spellEnd"/>
      <w:r>
        <w:t xml:space="preserve"> диагностики по методу </w:t>
      </w:r>
      <w:proofErr w:type="spellStart"/>
      <w:r>
        <w:t>Фолля</w:t>
      </w:r>
      <w:proofErr w:type="spellEnd"/>
      <w:r>
        <w:t xml:space="preserve"> в терапии методами рефлексотерапии и гомеопатии», МЗ РФ, 1999г.</w:t>
      </w:r>
    </w:p>
  </w:footnote>
  <w:footnote w:id="11">
    <w:p w:rsidR="0071035F" w:rsidRPr="0071035F" w:rsidRDefault="0071035F">
      <w:pPr>
        <w:pStyle w:val="a8"/>
      </w:pPr>
      <w:r>
        <w:rPr>
          <w:rStyle w:val="aa"/>
        </w:rPr>
        <w:footnoteRef/>
      </w:r>
      <w:r>
        <w:t xml:space="preserve"> </w:t>
      </w:r>
      <w:proofErr w:type="spellStart"/>
      <w:r w:rsidRPr="0071035F">
        <w:rPr>
          <w:color w:val="222222"/>
          <w:shd w:val="clear" w:color="auto" w:fill="FFFFFF"/>
        </w:rPr>
        <w:t>Электропунктурный</w:t>
      </w:r>
      <w:proofErr w:type="spellEnd"/>
      <w:r w:rsidRPr="0071035F">
        <w:rPr>
          <w:color w:val="222222"/>
          <w:shd w:val="clear" w:color="auto" w:fill="FFFFFF"/>
        </w:rPr>
        <w:t xml:space="preserve"> вегетативный резонансный тест: Методические</w:t>
      </w:r>
      <w:r>
        <w:rPr>
          <w:color w:val="222222"/>
          <w:shd w:val="clear" w:color="auto" w:fill="FFFFFF"/>
        </w:rPr>
        <w:t xml:space="preserve"> </w:t>
      </w:r>
      <w:r w:rsidRPr="0071035F">
        <w:rPr>
          <w:color w:val="222222"/>
          <w:shd w:val="clear" w:color="auto" w:fill="FFFFFF"/>
        </w:rPr>
        <w:t>рекомендации №99/96 / Василенко А.М.  и др. - М.: Научно-практический</w:t>
      </w:r>
      <w:r>
        <w:rPr>
          <w:color w:val="222222"/>
          <w:shd w:val="clear" w:color="auto" w:fill="FFFFFF"/>
        </w:rPr>
        <w:t xml:space="preserve"> </w:t>
      </w:r>
      <w:r w:rsidRPr="0071035F">
        <w:rPr>
          <w:color w:val="222222"/>
          <w:shd w:val="clear" w:color="auto" w:fill="FFFFFF"/>
        </w:rPr>
        <w:t>центр традиционной медицины и гомеопатии МЗ РФ, 2000. – 28 с</w:t>
      </w:r>
    </w:p>
  </w:footnote>
  <w:footnote w:id="12">
    <w:p w:rsidR="00B14F5A" w:rsidRDefault="00B14F5A" w:rsidP="009D7569">
      <w:pPr>
        <w:jc w:val="both"/>
      </w:pPr>
      <w:r>
        <w:rPr>
          <w:rStyle w:val="aa"/>
        </w:rPr>
        <w:footnoteRef/>
      </w:r>
      <w:r>
        <w:t xml:space="preserve"> «</w:t>
      </w:r>
      <w:proofErr w:type="spellStart"/>
      <w:r w:rsidRPr="00B14F5A">
        <w:rPr>
          <w:sz w:val="20"/>
          <w:szCs w:val="20"/>
        </w:rPr>
        <w:t>Штутгартская</w:t>
      </w:r>
      <w:proofErr w:type="spellEnd"/>
      <w:r w:rsidRPr="00B14F5A">
        <w:rPr>
          <w:sz w:val="20"/>
          <w:szCs w:val="20"/>
        </w:rPr>
        <w:t xml:space="preserve"> декларация об интегративном подходе к здоровью и интегративной медицине</w:t>
      </w:r>
      <w:r w:rsidR="009D7569">
        <w:rPr>
          <w:sz w:val="20"/>
          <w:szCs w:val="20"/>
        </w:rPr>
        <w:t>»</w:t>
      </w:r>
      <w:r>
        <w:rPr>
          <w:sz w:val="20"/>
          <w:szCs w:val="20"/>
        </w:rPr>
        <w:t xml:space="preserve"> (принята в 2016г. на всемирном конгрессе по интегративной медицине, Штутгарт, ФРГ, 2016.</w:t>
      </w:r>
    </w:p>
  </w:footnote>
  <w:footnote w:id="13">
    <w:p w:rsidR="00B14F5A" w:rsidRDefault="00B14F5A">
      <w:pPr>
        <w:pStyle w:val="a8"/>
      </w:pPr>
      <w:r>
        <w:rPr>
          <w:rStyle w:val="aa"/>
        </w:rPr>
        <w:footnoteRef/>
      </w:r>
      <w:r>
        <w:t xml:space="preserve"> </w:t>
      </w:r>
      <w:r w:rsidR="009D7569">
        <w:t xml:space="preserve">«Соглашение о сотрудничестве стран БРИКС для развития традиционной медицины» подписано в </w:t>
      </w:r>
      <w:proofErr w:type="spellStart"/>
      <w:r w:rsidR="009D7569">
        <w:t>г.Тяньцзин</w:t>
      </w:r>
      <w:proofErr w:type="spellEnd"/>
      <w:r w:rsidR="009D7569">
        <w:t>, КНР, 2017г.</w:t>
      </w:r>
    </w:p>
  </w:footnote>
  <w:footnote w:id="14">
    <w:p w:rsidR="00192C39" w:rsidRPr="00192C39" w:rsidRDefault="00192C39" w:rsidP="00192C39">
      <w:pPr>
        <w:pStyle w:val="a8"/>
      </w:pPr>
      <w:r>
        <w:rPr>
          <w:rStyle w:val="aa"/>
        </w:rPr>
        <w:footnoteRef/>
      </w:r>
      <w:r w:rsidRPr="00192C39">
        <w:t xml:space="preserve"> </w:t>
      </w:r>
      <w:r w:rsidRPr="00192C39">
        <w:rPr>
          <w:bCs/>
          <w:color w:val="22272F"/>
          <w:shd w:val="clear" w:color="auto" w:fill="FFFFFF"/>
        </w:rPr>
        <w:t xml:space="preserve">Постановление Правительства РФ от 16 апреля 2012 г. N 291"О </w:t>
      </w:r>
      <w:r>
        <w:rPr>
          <w:bCs/>
          <w:color w:val="22272F"/>
          <w:shd w:val="clear" w:color="auto" w:fill="FFFFFF"/>
        </w:rPr>
        <w:t>лицензировании медицинской д</w:t>
      </w:r>
      <w:r w:rsidRPr="00192C39">
        <w:rPr>
          <w:bCs/>
          <w:color w:val="22272F"/>
          <w:shd w:val="clear" w:color="auto" w:fill="FFFFFF"/>
        </w:rPr>
        <w:t>еятельности</w:t>
      </w:r>
      <w:r>
        <w:rPr>
          <w:b/>
          <w:bCs/>
          <w:color w:val="22272F"/>
          <w:sz w:val="30"/>
          <w:szCs w:val="30"/>
          <w:shd w:val="clear" w:color="auto" w:fill="FFFFFF"/>
        </w:rPr>
        <w:t> </w:t>
      </w:r>
      <w:r w:rsidRPr="00192C39">
        <w:rPr>
          <w:bCs/>
          <w:color w:val="22272F"/>
          <w:shd w:val="clear" w:color="auto" w:fill="FFFFFF"/>
        </w:rPr>
        <w:t>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 "</w:t>
      </w:r>
      <w:proofErr w:type="spellStart"/>
      <w:r w:rsidRPr="00192C39">
        <w:rPr>
          <w:bCs/>
          <w:color w:val="22272F"/>
          <w:shd w:val="clear" w:color="auto" w:fill="FFFFFF"/>
        </w:rPr>
        <w:t>Сколково</w:t>
      </w:r>
      <w:proofErr w:type="spellEnd"/>
      <w:r w:rsidRPr="00192C39">
        <w:rPr>
          <w:bCs/>
          <w:color w:val="22272F"/>
          <w:shd w:val="clear" w:color="auto" w:fill="FFFFFF"/>
        </w:rPr>
        <w:t>")"</w:t>
      </w:r>
    </w:p>
  </w:footnote>
  <w:footnote w:id="15">
    <w:p w:rsidR="00AF2E9B" w:rsidRPr="00192C39" w:rsidRDefault="00AF2E9B" w:rsidP="00AF2E9B">
      <w:pPr>
        <w:suppressAutoHyphens/>
        <w:jc w:val="both"/>
        <w:rPr>
          <w:lang w:val="en-US"/>
        </w:rPr>
      </w:pPr>
      <w:r>
        <w:rPr>
          <w:rStyle w:val="aa"/>
        </w:rPr>
        <w:footnoteRef/>
      </w:r>
      <w:r w:rsidRPr="00AF2E9B">
        <w:rPr>
          <w:lang w:val="en-US"/>
        </w:rPr>
        <w:t xml:space="preserve"> </w:t>
      </w:r>
      <w:r w:rsidRPr="00AF2E9B">
        <w:rPr>
          <w:sz w:val="20"/>
          <w:szCs w:val="20"/>
          <w:lang w:val="en-US"/>
        </w:rPr>
        <w:t>Report of a WHO global survey. National policy on traditional medicine and regulation of herbal medicine. 2005.</w:t>
      </w:r>
    </w:p>
  </w:footnote>
  <w:footnote w:id="16">
    <w:p w:rsidR="00AF2E9B" w:rsidRPr="00AF2E9B" w:rsidRDefault="00AF2E9B" w:rsidP="00AF2E9B">
      <w:pPr>
        <w:suppressAutoHyphens/>
        <w:jc w:val="both"/>
        <w:rPr>
          <w:lang w:val="en-US"/>
        </w:rPr>
      </w:pPr>
      <w:r>
        <w:rPr>
          <w:rStyle w:val="aa"/>
        </w:rPr>
        <w:footnoteRef/>
      </w:r>
      <w:r w:rsidRPr="00AF2E9B">
        <w:rPr>
          <w:lang w:val="en-US"/>
        </w:rPr>
        <w:t xml:space="preserve"> </w:t>
      </w:r>
      <w:r w:rsidRPr="00AF2E9B">
        <w:rPr>
          <w:sz w:val="20"/>
          <w:szCs w:val="20"/>
          <w:lang w:val="en-US"/>
        </w:rPr>
        <w:t>WHO global atlas of traditional, complementary and alternative medicine, 2005</w:t>
      </w:r>
    </w:p>
  </w:footnote>
  <w:footnote w:id="17">
    <w:p w:rsidR="00AF2E9B" w:rsidRPr="00AF2E9B" w:rsidRDefault="00AF2E9B" w:rsidP="00AF2E9B">
      <w:pPr>
        <w:suppressAutoHyphens/>
        <w:rPr>
          <w:lang w:val="en-US"/>
        </w:rPr>
      </w:pPr>
      <w:r>
        <w:rPr>
          <w:rStyle w:val="aa"/>
        </w:rPr>
        <w:footnoteRef/>
      </w:r>
      <w:r w:rsidRPr="00AF2E9B">
        <w:rPr>
          <w:lang w:val="en-US"/>
        </w:rPr>
        <w:t xml:space="preserve"> </w:t>
      </w:r>
      <w:r w:rsidRPr="00AF2E9B">
        <w:rPr>
          <w:sz w:val="20"/>
          <w:szCs w:val="20"/>
          <w:lang w:val="en-US"/>
        </w:rPr>
        <w:t>Legal Status of Traditional Medicine and Complementary/Alternative Medicine: A Worldwide Review, WHO, 2001</w:t>
      </w:r>
    </w:p>
  </w:footnote>
  <w:footnote w:id="18">
    <w:p w:rsidR="00AF2E9B" w:rsidRDefault="00AF2E9B">
      <w:pPr>
        <w:pStyle w:val="a8"/>
      </w:pPr>
      <w:r>
        <w:rPr>
          <w:rStyle w:val="aa"/>
        </w:rPr>
        <w:footnoteRef/>
      </w:r>
      <w:r>
        <w:t xml:space="preserve"> Стратегия ВОЗ по традиционной медицине на 2014-2023г.г.</w:t>
      </w:r>
    </w:p>
  </w:footnote>
  <w:footnote w:id="19">
    <w:p w:rsidR="00AF2E9B" w:rsidRPr="00CF2B59" w:rsidRDefault="00AF2E9B" w:rsidP="00AF2E9B">
      <w:pPr>
        <w:suppressAutoHyphens/>
        <w:jc w:val="both"/>
        <w:rPr>
          <w:sz w:val="28"/>
          <w:szCs w:val="28"/>
        </w:rPr>
      </w:pPr>
      <w:r>
        <w:rPr>
          <w:rStyle w:val="aa"/>
        </w:rPr>
        <w:footnoteRef/>
      </w:r>
      <w:r>
        <w:t xml:space="preserve"> </w:t>
      </w:r>
      <w:r w:rsidRPr="00AF2E9B">
        <w:rPr>
          <w:sz w:val="20"/>
          <w:szCs w:val="20"/>
        </w:rPr>
        <w:t xml:space="preserve">Программа сотрудничества между РФ и Международной организацией труда на 2010-2012 </w:t>
      </w:r>
      <w:proofErr w:type="spellStart"/>
      <w:r w:rsidRPr="00AF2E9B">
        <w:rPr>
          <w:sz w:val="20"/>
          <w:szCs w:val="20"/>
        </w:rPr>
        <w:t>г.г</w:t>
      </w:r>
      <w:proofErr w:type="spellEnd"/>
      <w:r w:rsidRPr="00AF2E9B">
        <w:rPr>
          <w:sz w:val="20"/>
          <w:szCs w:val="20"/>
        </w:rPr>
        <w:t>. (Март 2010)</w:t>
      </w:r>
    </w:p>
    <w:p w:rsidR="00AF2E9B" w:rsidRDefault="00AF2E9B">
      <w:pPr>
        <w:pStyle w:val="a8"/>
      </w:pPr>
    </w:p>
  </w:footnote>
  <w:footnote w:id="20">
    <w:p w:rsidR="00FA7D5B" w:rsidRDefault="00FA7D5B">
      <w:pPr>
        <w:pStyle w:val="a8"/>
      </w:pPr>
      <w:r>
        <w:rPr>
          <w:rStyle w:val="aa"/>
        </w:rPr>
        <w:footnoteRef/>
      </w:r>
      <w:r>
        <w:t xml:space="preserve"> Труды 3-го Конгресса по традиционной медицине стран ШОС/БРИКС/ЕАЭС, </w:t>
      </w:r>
      <w:proofErr w:type="spellStart"/>
      <w:r>
        <w:t>г.Москва</w:t>
      </w:r>
      <w:proofErr w:type="spellEnd"/>
      <w:r>
        <w:t>, 2017г.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3" w15:restartNumberingAfterBreak="0">
    <w:nsid w:val="353B5AF8"/>
    <w:multiLevelType w:val="hybridMultilevel"/>
    <w:tmpl w:val="634A99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3A42D3F"/>
    <w:multiLevelType w:val="hybridMultilevel"/>
    <w:tmpl w:val="ABDEDD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814767F"/>
    <w:multiLevelType w:val="hybridMultilevel"/>
    <w:tmpl w:val="403A6E14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49F879CF"/>
    <w:multiLevelType w:val="hybridMultilevel"/>
    <w:tmpl w:val="0B2ABBDA"/>
    <w:lvl w:ilvl="0" w:tplc="48E28E5A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AB1233"/>
    <w:multiLevelType w:val="hybridMultilevel"/>
    <w:tmpl w:val="BB46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FF46399"/>
    <w:multiLevelType w:val="hybridMultilevel"/>
    <w:tmpl w:val="947CC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EC514E8"/>
    <w:multiLevelType w:val="multilevel"/>
    <w:tmpl w:val="BAC21F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35"/>
    <w:rsid w:val="00031859"/>
    <w:rsid w:val="00137CEF"/>
    <w:rsid w:val="00192C39"/>
    <w:rsid w:val="00217401"/>
    <w:rsid w:val="00245939"/>
    <w:rsid w:val="002608D1"/>
    <w:rsid w:val="002665D0"/>
    <w:rsid w:val="00366621"/>
    <w:rsid w:val="00374838"/>
    <w:rsid w:val="003D6630"/>
    <w:rsid w:val="003E3D96"/>
    <w:rsid w:val="004729C1"/>
    <w:rsid w:val="00476C3A"/>
    <w:rsid w:val="00477235"/>
    <w:rsid w:val="00480C1E"/>
    <w:rsid w:val="0050245D"/>
    <w:rsid w:val="0050434F"/>
    <w:rsid w:val="005D542F"/>
    <w:rsid w:val="006C644F"/>
    <w:rsid w:val="0071035F"/>
    <w:rsid w:val="00746D2D"/>
    <w:rsid w:val="007505F6"/>
    <w:rsid w:val="007F77C2"/>
    <w:rsid w:val="00827B1D"/>
    <w:rsid w:val="009335E0"/>
    <w:rsid w:val="0094158D"/>
    <w:rsid w:val="0096217A"/>
    <w:rsid w:val="009B23C6"/>
    <w:rsid w:val="009D7569"/>
    <w:rsid w:val="00A12108"/>
    <w:rsid w:val="00A12334"/>
    <w:rsid w:val="00A37B87"/>
    <w:rsid w:val="00AF2E9B"/>
    <w:rsid w:val="00B14F5A"/>
    <w:rsid w:val="00B63DCD"/>
    <w:rsid w:val="00B77705"/>
    <w:rsid w:val="00B90319"/>
    <w:rsid w:val="00BC7A56"/>
    <w:rsid w:val="00BD5E52"/>
    <w:rsid w:val="00C248F3"/>
    <w:rsid w:val="00C3383F"/>
    <w:rsid w:val="00C503A7"/>
    <w:rsid w:val="00CA7675"/>
    <w:rsid w:val="00D2701E"/>
    <w:rsid w:val="00D7096C"/>
    <w:rsid w:val="00DF3CC2"/>
    <w:rsid w:val="00E41B10"/>
    <w:rsid w:val="00EC51E7"/>
    <w:rsid w:val="00EC7F1E"/>
    <w:rsid w:val="00EF4AB9"/>
    <w:rsid w:val="00FA7D5B"/>
    <w:rsid w:val="00FC2754"/>
    <w:rsid w:val="00FE47CF"/>
    <w:rsid w:val="00FF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03437-0ED5-42D3-A713-06A20C95F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235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2">
    <w:name w:val="heading 2"/>
    <w:basedOn w:val="a"/>
    <w:next w:val="a"/>
    <w:link w:val="20"/>
    <w:unhideWhenUsed/>
    <w:qFormat/>
    <w:rsid w:val="00477235"/>
    <w:pPr>
      <w:keepNext/>
      <w:spacing w:before="240" w:after="60"/>
      <w:outlineLvl w:val="1"/>
    </w:pPr>
    <w:rPr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72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7235"/>
    <w:rPr>
      <w:rFonts w:ascii="Times New Roman" w:eastAsia="Times New Roman" w:hAnsi="Times New Roman" w:cs="Times New Roman"/>
      <w:b/>
      <w:bCs/>
      <w:i/>
      <w:iCs/>
      <w:sz w:val="24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77235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character" w:styleId="a3">
    <w:name w:val="Hyperlink"/>
    <w:rsid w:val="00477235"/>
    <w:rPr>
      <w:rFonts w:cs="Times New Roman"/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477235"/>
    <w:pPr>
      <w:ind w:left="220"/>
    </w:pPr>
  </w:style>
  <w:style w:type="paragraph" w:styleId="1">
    <w:name w:val="toc 1"/>
    <w:basedOn w:val="a"/>
    <w:next w:val="a"/>
    <w:autoRedefine/>
    <w:uiPriority w:val="39"/>
    <w:unhideWhenUsed/>
    <w:rsid w:val="00FC2754"/>
    <w:pPr>
      <w:numPr>
        <w:numId w:val="5"/>
      </w:numPr>
      <w:ind w:right="-108"/>
      <w:jc w:val="center"/>
    </w:pPr>
    <w:rPr>
      <w:sz w:val="26"/>
      <w:szCs w:val="26"/>
    </w:rPr>
  </w:style>
  <w:style w:type="paragraph" w:styleId="a4">
    <w:name w:val="List Paragraph"/>
    <w:basedOn w:val="a"/>
    <w:uiPriority w:val="34"/>
    <w:qFormat/>
    <w:rsid w:val="0096217A"/>
    <w:pPr>
      <w:ind w:left="720"/>
      <w:contextualSpacing/>
    </w:pPr>
    <w:rPr>
      <w:rFonts w:eastAsia="Calibri"/>
    </w:rPr>
  </w:style>
  <w:style w:type="character" w:styleId="HTML">
    <w:name w:val="HTML Cite"/>
    <w:uiPriority w:val="99"/>
    <w:semiHidden/>
    <w:unhideWhenUsed/>
    <w:rsid w:val="0096217A"/>
    <w:rPr>
      <w:i/>
      <w:iCs/>
    </w:rPr>
  </w:style>
  <w:style w:type="paragraph" w:styleId="a5">
    <w:name w:val="Body Text"/>
    <w:basedOn w:val="a"/>
    <w:link w:val="a6"/>
    <w:rsid w:val="00D2701E"/>
    <w:pPr>
      <w:suppressAutoHyphens/>
      <w:spacing w:after="120"/>
    </w:pPr>
    <w:rPr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D270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uiPriority w:val="99"/>
    <w:semiHidden/>
    <w:unhideWhenUsed/>
    <w:rsid w:val="005D542F"/>
    <w:pPr>
      <w:spacing w:before="100" w:beforeAutospacing="1" w:after="100" w:afterAutospacing="1"/>
    </w:pPr>
    <w:rPr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37483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74838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74838"/>
    <w:rPr>
      <w:vertAlign w:val="superscript"/>
    </w:rPr>
  </w:style>
  <w:style w:type="paragraph" w:styleId="ab">
    <w:name w:val="footer"/>
    <w:basedOn w:val="a"/>
    <w:link w:val="ac"/>
    <w:uiPriority w:val="99"/>
    <w:unhideWhenUsed/>
    <w:rsid w:val="00CA7675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lang w:eastAsia="ru-RU" w:bidi="ru-RU"/>
    </w:rPr>
  </w:style>
  <w:style w:type="character" w:customStyle="1" w:styleId="ac">
    <w:name w:val="Нижний колонтитул Знак"/>
    <w:basedOn w:val="a0"/>
    <w:link w:val="ab"/>
    <w:uiPriority w:val="99"/>
    <w:rsid w:val="00CA7675"/>
    <w:rPr>
      <w:rFonts w:ascii="Times New Roman" w:eastAsia="Times New Roman" w:hAnsi="Times New Roman" w:cs="Times New Roman"/>
      <w:lang w:eastAsia="ru-RU" w:bidi="ru-RU"/>
    </w:rPr>
  </w:style>
  <w:style w:type="character" w:styleId="ad">
    <w:name w:val="endnote reference"/>
    <w:rsid w:val="00FC27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base.garant.ru/70330294/" TargetMode="External"/><Relationship Id="rId1" Type="http://schemas.openxmlformats.org/officeDocument/2006/relationships/hyperlink" Target="https://base.garant.ru/703302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5AC38-1123-4CC3-A5FD-5CA7955A9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3460</Words>
  <Characters>19722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Мальцева</dc:creator>
  <cp:keywords/>
  <dc:description/>
  <cp:lastModifiedBy>RePack by Diakov</cp:lastModifiedBy>
  <cp:revision>2</cp:revision>
  <dcterms:created xsi:type="dcterms:W3CDTF">2021-11-29T12:27:00Z</dcterms:created>
  <dcterms:modified xsi:type="dcterms:W3CDTF">2021-11-29T12:27:00Z</dcterms:modified>
</cp:coreProperties>
</file>