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F7242" w14:textId="77777777" w:rsidR="004D727B" w:rsidRPr="0067501C" w:rsidRDefault="004D727B" w:rsidP="001D72D7">
      <w:pPr>
        <w:spacing w:line="276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7501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Приложение № 1</w:t>
      </w:r>
    </w:p>
    <w:p w14:paraId="703EFF6D" w14:textId="77777777" w:rsidR="004D727B" w:rsidRPr="0067501C" w:rsidRDefault="004D727B" w:rsidP="001D72D7">
      <w:pPr>
        <w:spacing w:line="276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7501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 Уведомлению о разработке </w:t>
      </w:r>
    </w:p>
    <w:p w14:paraId="3BD9F44E" w14:textId="77777777" w:rsidR="004D727B" w:rsidRPr="0067501C" w:rsidRDefault="004D727B" w:rsidP="001D72D7">
      <w:pPr>
        <w:spacing w:line="276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7501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проекта профессионального стандарта</w:t>
      </w:r>
    </w:p>
    <w:p w14:paraId="337E29FB" w14:textId="77777777" w:rsidR="004D727B" w:rsidRPr="0067501C" w:rsidRDefault="004D727B" w:rsidP="001D72D7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0A1D4D44" w14:textId="77777777" w:rsidR="004D727B" w:rsidRPr="0067501C" w:rsidRDefault="004D727B" w:rsidP="001D72D7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2129DD55" w14:textId="77777777" w:rsidR="004D727B" w:rsidRPr="0067501C" w:rsidRDefault="004D727B" w:rsidP="001D72D7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67501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Обоснование необходимости разработки проекта </w:t>
      </w:r>
    </w:p>
    <w:p w14:paraId="5E1CBF1F" w14:textId="77777777" w:rsidR="004D727B" w:rsidRPr="0067501C" w:rsidRDefault="004D727B" w:rsidP="001D72D7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67501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профессионального стандарта «</w:t>
      </w:r>
      <w:r w:rsidRPr="0067501C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Работник по контролю качества нефти, газа, газового конденсата и продуктов их переработки»</w:t>
      </w:r>
    </w:p>
    <w:p w14:paraId="258111FE" w14:textId="77777777" w:rsidR="003B4811" w:rsidRPr="0067501C" w:rsidRDefault="003B4811" w:rsidP="00BA51AB">
      <w:pPr>
        <w:spacing w:line="276" w:lineRule="auto"/>
        <w:jc w:val="both"/>
        <w:rPr>
          <w:rFonts w:asciiTheme="minorHAnsi" w:hAnsiTheme="minorHAnsi" w:cstheme="minorBidi"/>
          <w:b/>
          <w:bCs/>
          <w:shd w:val="clear" w:color="auto" w:fill="FFFFFF"/>
          <w:lang w:val="ru-RU"/>
        </w:rPr>
      </w:pPr>
    </w:p>
    <w:p w14:paraId="79B53E7C" w14:textId="63CF84C2" w:rsidR="009D4728" w:rsidRPr="0067501C" w:rsidRDefault="009D4728" w:rsidP="009D4728">
      <w:pPr>
        <w:pStyle w:val="Norm"/>
        <w:spacing w:line="276" w:lineRule="auto"/>
        <w:ind w:firstLine="709"/>
        <w:jc w:val="both"/>
        <w:rPr>
          <w:sz w:val="28"/>
          <w:szCs w:val="28"/>
        </w:rPr>
      </w:pPr>
      <w:r w:rsidRPr="0067501C">
        <w:rPr>
          <w:sz w:val="28"/>
          <w:szCs w:val="28"/>
        </w:rPr>
        <w:t xml:space="preserve">Разработка проекта профессионального стандарта «Работник по контролю качества нефти, газа, газового конденсата и продуктов их переработки» обусловлена необходимостью определения </w:t>
      </w:r>
      <w:r w:rsidR="00DF1BF5" w:rsidRPr="0067501C">
        <w:rPr>
          <w:sz w:val="28"/>
          <w:szCs w:val="28"/>
        </w:rPr>
        <w:t xml:space="preserve">в современных условиях рынка труда </w:t>
      </w:r>
      <w:r w:rsidRPr="0067501C">
        <w:rPr>
          <w:sz w:val="28"/>
          <w:szCs w:val="28"/>
        </w:rPr>
        <w:t>системы требований к профессиональному образованию, практическому опыту работы, знаниям и</w:t>
      </w:r>
      <w:r w:rsidR="00DF1BF5" w:rsidRPr="0067501C">
        <w:rPr>
          <w:sz w:val="28"/>
          <w:szCs w:val="28"/>
        </w:rPr>
        <w:t xml:space="preserve"> </w:t>
      </w:r>
      <w:r w:rsidRPr="0067501C">
        <w:rPr>
          <w:sz w:val="28"/>
          <w:szCs w:val="28"/>
        </w:rPr>
        <w:t>умениям работников в данном виде профессиональной деятельности с учетом перспектив развития нефтегазового комплекса.</w:t>
      </w:r>
    </w:p>
    <w:p w14:paraId="639C0667" w14:textId="1BEEC70B" w:rsidR="004D727B" w:rsidRPr="0067501C" w:rsidRDefault="00EA5194" w:rsidP="00EE25FD">
      <w:pPr>
        <w:shd w:val="clear" w:color="auto" w:fill="FFFFFF"/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7501C">
        <w:rPr>
          <w:rFonts w:ascii="Times New Roman" w:hAnsi="Times New Roman"/>
          <w:sz w:val="28"/>
          <w:szCs w:val="28"/>
          <w:lang w:val="ru-RU"/>
        </w:rPr>
        <w:t>О</w:t>
      </w:r>
      <w:r w:rsidR="00820BD2" w:rsidRPr="0067501C">
        <w:rPr>
          <w:rFonts w:ascii="Times New Roman" w:hAnsi="Times New Roman"/>
          <w:sz w:val="28"/>
          <w:szCs w:val="28"/>
          <w:lang w:val="ru-RU"/>
        </w:rPr>
        <w:t>существл</w:t>
      </w:r>
      <w:r w:rsidRPr="0067501C">
        <w:rPr>
          <w:rFonts w:ascii="Times New Roman" w:hAnsi="Times New Roman"/>
          <w:sz w:val="28"/>
          <w:szCs w:val="28"/>
          <w:lang w:val="ru-RU"/>
        </w:rPr>
        <w:t xml:space="preserve">ение </w:t>
      </w:r>
      <w:r w:rsidR="00820BD2" w:rsidRPr="0067501C">
        <w:rPr>
          <w:rFonts w:ascii="Times New Roman" w:hAnsi="Times New Roman"/>
          <w:sz w:val="28"/>
          <w:szCs w:val="28"/>
          <w:lang w:val="ru-RU"/>
        </w:rPr>
        <w:t>процесс</w:t>
      </w:r>
      <w:r w:rsidRPr="0067501C">
        <w:rPr>
          <w:rFonts w:ascii="Times New Roman" w:hAnsi="Times New Roman"/>
          <w:sz w:val="28"/>
          <w:szCs w:val="28"/>
          <w:lang w:val="ru-RU"/>
        </w:rPr>
        <w:t>а</w:t>
      </w:r>
      <w:r w:rsidR="00820BD2" w:rsidRPr="0067501C">
        <w:rPr>
          <w:rFonts w:ascii="Times New Roman" w:hAnsi="Times New Roman"/>
          <w:sz w:val="28"/>
          <w:szCs w:val="28"/>
          <w:lang w:val="ru-RU"/>
        </w:rPr>
        <w:t xml:space="preserve"> подготовки и переработки </w:t>
      </w:r>
      <w:r w:rsidR="00820BD2" w:rsidRPr="0067501C">
        <w:rPr>
          <w:rFonts w:ascii="Times New Roman" w:eastAsia="Times New Roman" w:hAnsi="Times New Roman"/>
          <w:sz w:val="28"/>
          <w:szCs w:val="28"/>
          <w:lang w:val="ru-RU" w:eastAsia="ru-RU"/>
        </w:rPr>
        <w:t>нефти, газа и газового конденсата</w:t>
      </w:r>
      <w:r w:rsidR="00820BD2" w:rsidRPr="0067501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85B1F" w:rsidRPr="0067501C">
        <w:rPr>
          <w:rFonts w:ascii="Times New Roman" w:hAnsi="Times New Roman"/>
          <w:sz w:val="28"/>
          <w:szCs w:val="28"/>
          <w:lang w:val="ru-RU"/>
        </w:rPr>
        <w:t xml:space="preserve">невозможно </w:t>
      </w:r>
      <w:r w:rsidR="00820BD2" w:rsidRPr="0067501C">
        <w:rPr>
          <w:rFonts w:ascii="Times New Roman" w:hAnsi="Times New Roman"/>
          <w:sz w:val="28"/>
          <w:szCs w:val="28"/>
          <w:lang w:val="ru-RU"/>
        </w:rPr>
        <w:t>без данных об их составе, качестве и</w:t>
      </w:r>
      <w:r w:rsidR="00977507" w:rsidRPr="0067501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20BD2" w:rsidRPr="0067501C">
        <w:rPr>
          <w:rFonts w:ascii="Times New Roman" w:hAnsi="Times New Roman"/>
          <w:sz w:val="28"/>
          <w:szCs w:val="28"/>
          <w:lang w:val="ru-RU"/>
        </w:rPr>
        <w:t>свойствах.</w:t>
      </w:r>
      <w:r w:rsidR="00820BD2" w:rsidRPr="0067501C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1D72D7" w:rsidRPr="0067501C">
        <w:rPr>
          <w:rFonts w:ascii="Times New Roman" w:hAnsi="Times New Roman"/>
          <w:sz w:val="28"/>
          <w:szCs w:val="28"/>
          <w:lang w:val="ru-RU"/>
        </w:rPr>
        <w:t xml:space="preserve">В каждом предприятии, специализирующемся на добыче нефти и газа, </w:t>
      </w:r>
      <w:proofErr w:type="spellStart"/>
      <w:r w:rsidR="001D72D7" w:rsidRPr="0067501C">
        <w:rPr>
          <w:rFonts w:ascii="Times New Roman" w:hAnsi="Times New Roman"/>
          <w:sz w:val="28"/>
          <w:szCs w:val="28"/>
          <w:lang w:val="ru-RU"/>
        </w:rPr>
        <w:t>нефтегазопереработке</w:t>
      </w:r>
      <w:proofErr w:type="spellEnd"/>
      <w:r w:rsidR="001D72D7" w:rsidRPr="0067501C">
        <w:rPr>
          <w:rFonts w:ascii="Times New Roman" w:hAnsi="Times New Roman"/>
          <w:sz w:val="28"/>
          <w:szCs w:val="28"/>
          <w:lang w:val="ru-RU"/>
        </w:rPr>
        <w:t>, транспортировке нефти, газа, газового конденсата и продуктов их переработки, есть хими</w:t>
      </w:r>
      <w:r w:rsidR="005800FB" w:rsidRPr="0067501C">
        <w:rPr>
          <w:rFonts w:ascii="Times New Roman" w:hAnsi="Times New Roman"/>
          <w:sz w:val="28"/>
          <w:szCs w:val="28"/>
          <w:lang w:val="ru-RU"/>
        </w:rPr>
        <w:t>ко-аналитическая</w:t>
      </w:r>
      <w:r w:rsidR="001D72D7" w:rsidRPr="0067501C">
        <w:rPr>
          <w:rFonts w:ascii="Times New Roman" w:hAnsi="Times New Roman"/>
          <w:sz w:val="28"/>
          <w:szCs w:val="28"/>
          <w:lang w:val="ru-RU"/>
        </w:rPr>
        <w:t xml:space="preserve"> лаборатория, где </w:t>
      </w:r>
      <w:r w:rsidR="006D1FAB" w:rsidRPr="0067501C">
        <w:rPr>
          <w:rFonts w:ascii="Times New Roman" w:hAnsi="Times New Roman"/>
          <w:sz w:val="28"/>
          <w:szCs w:val="28"/>
          <w:lang w:val="ru-RU"/>
        </w:rPr>
        <w:t>ведутся</w:t>
      </w:r>
      <w:r w:rsidR="001D72D7" w:rsidRPr="0067501C">
        <w:rPr>
          <w:rFonts w:ascii="Times New Roman" w:hAnsi="Times New Roman"/>
          <w:sz w:val="28"/>
          <w:szCs w:val="28"/>
          <w:lang w:val="ru-RU"/>
        </w:rPr>
        <w:t xml:space="preserve"> исследования материалов и веществ.</w:t>
      </w:r>
      <w:r w:rsidR="00EE25F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D72D7" w:rsidRPr="0067501C">
        <w:rPr>
          <w:rFonts w:ascii="Times New Roman" w:hAnsi="Times New Roman"/>
          <w:sz w:val="28"/>
          <w:szCs w:val="28"/>
          <w:lang w:val="ru-RU"/>
        </w:rPr>
        <w:t xml:space="preserve">Благодаря проведению </w:t>
      </w:r>
      <w:r w:rsidR="00977507" w:rsidRPr="0067501C">
        <w:rPr>
          <w:rFonts w:ascii="Times New Roman" w:hAnsi="Times New Roman"/>
          <w:sz w:val="28"/>
          <w:szCs w:val="28"/>
          <w:lang w:val="ru-RU"/>
        </w:rPr>
        <w:t>лабораторного</w:t>
      </w:r>
      <w:r w:rsidR="001D72D7" w:rsidRPr="0067501C">
        <w:rPr>
          <w:rFonts w:ascii="Times New Roman" w:hAnsi="Times New Roman"/>
          <w:sz w:val="28"/>
          <w:szCs w:val="28"/>
          <w:lang w:val="ru-RU"/>
        </w:rPr>
        <w:t xml:space="preserve"> анализа нефти, </w:t>
      </w:r>
      <w:r w:rsidR="001D72D7" w:rsidRPr="0067501C">
        <w:rPr>
          <w:rFonts w:ascii="Times New Roman" w:eastAsia="Times New Roman" w:hAnsi="Times New Roman"/>
          <w:sz w:val="28"/>
          <w:szCs w:val="28"/>
          <w:lang w:val="ru-RU" w:eastAsia="ru-RU"/>
        </w:rPr>
        <w:t>газа</w:t>
      </w:r>
      <w:r w:rsidR="00DF1BF5" w:rsidRPr="0067501C">
        <w:rPr>
          <w:rFonts w:ascii="Times New Roman" w:eastAsia="Times New Roman" w:hAnsi="Times New Roman"/>
          <w:sz w:val="28"/>
          <w:szCs w:val="28"/>
          <w:lang w:val="ru-RU" w:eastAsia="ru-RU"/>
        </w:rPr>
        <w:t>,</w:t>
      </w:r>
      <w:r w:rsidR="00371EBD" w:rsidRPr="0067501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1D72D7" w:rsidRPr="0067501C">
        <w:rPr>
          <w:rFonts w:ascii="Times New Roman" w:eastAsia="Times New Roman" w:hAnsi="Times New Roman"/>
          <w:sz w:val="28"/>
          <w:szCs w:val="28"/>
          <w:lang w:val="ru-RU" w:eastAsia="ru-RU"/>
        </w:rPr>
        <w:t>газового конденсата</w:t>
      </w:r>
      <w:r w:rsidR="001D72D7" w:rsidRPr="0067501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F1BF5" w:rsidRPr="0067501C">
        <w:rPr>
          <w:rFonts w:ascii="Times New Roman" w:eastAsia="Times New Roman" w:hAnsi="Times New Roman"/>
          <w:sz w:val="28"/>
          <w:szCs w:val="28"/>
          <w:lang w:val="ru-RU" w:eastAsia="ru-RU"/>
        </w:rPr>
        <w:t>и продуктов их переработки</w:t>
      </w:r>
      <w:r w:rsidR="00DF1BF5" w:rsidRPr="0067501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D72D7" w:rsidRPr="0067501C">
        <w:rPr>
          <w:rFonts w:ascii="Times New Roman" w:hAnsi="Times New Roman"/>
          <w:sz w:val="28"/>
          <w:szCs w:val="28"/>
          <w:lang w:val="ru-RU"/>
        </w:rPr>
        <w:t>на каждом этапе обеспечивается п</w:t>
      </w:r>
      <w:r w:rsidR="00820BD2" w:rsidRPr="0067501C">
        <w:rPr>
          <w:rFonts w:ascii="Times New Roman" w:hAnsi="Times New Roman"/>
          <w:sz w:val="28"/>
          <w:szCs w:val="28"/>
          <w:lang w:val="ru-RU"/>
        </w:rPr>
        <w:t xml:space="preserve">олный контроль </w:t>
      </w:r>
      <w:r w:rsidR="00693894" w:rsidRPr="0067501C">
        <w:rPr>
          <w:rFonts w:ascii="Times New Roman" w:hAnsi="Times New Roman"/>
          <w:sz w:val="28"/>
          <w:szCs w:val="28"/>
          <w:lang w:val="ru-RU"/>
        </w:rPr>
        <w:t xml:space="preserve">производственного процесса и </w:t>
      </w:r>
      <w:r w:rsidR="00820BD2" w:rsidRPr="0067501C">
        <w:rPr>
          <w:rFonts w:ascii="Times New Roman" w:hAnsi="Times New Roman"/>
          <w:sz w:val="28"/>
          <w:szCs w:val="28"/>
          <w:lang w:val="ru-RU"/>
        </w:rPr>
        <w:t>качеств</w:t>
      </w:r>
      <w:r w:rsidR="00693894" w:rsidRPr="0067501C">
        <w:rPr>
          <w:rFonts w:ascii="Times New Roman" w:hAnsi="Times New Roman"/>
          <w:sz w:val="28"/>
          <w:szCs w:val="28"/>
          <w:lang w:val="ru-RU"/>
        </w:rPr>
        <w:t>а</w:t>
      </w:r>
      <w:r w:rsidR="00820BD2" w:rsidRPr="0067501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93894" w:rsidRPr="0067501C">
        <w:rPr>
          <w:rFonts w:ascii="Times New Roman" w:hAnsi="Times New Roman"/>
          <w:sz w:val="28"/>
          <w:szCs w:val="28"/>
          <w:lang w:val="ru-RU"/>
        </w:rPr>
        <w:t>готовой продукции.</w:t>
      </w:r>
      <w:r w:rsidR="00693894" w:rsidRPr="0067501C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bookmarkStart w:id="0" w:name="_GoBack"/>
      <w:bookmarkEnd w:id="0"/>
    </w:p>
    <w:p w14:paraId="3DEAA5F2" w14:textId="72FDCD9E" w:rsidR="00C47F1A" w:rsidRPr="0067501C" w:rsidRDefault="00BA51AB" w:rsidP="00BA51AB">
      <w:pPr>
        <w:shd w:val="clear" w:color="auto" w:fill="FFFFFF"/>
        <w:suppressAutoHyphens/>
        <w:spacing w:line="276" w:lineRule="auto"/>
        <w:ind w:firstLine="709"/>
        <w:jc w:val="both"/>
        <w:rPr>
          <w:lang w:val="ru-RU"/>
        </w:rPr>
      </w:pPr>
      <w:r w:rsidRPr="0067501C">
        <w:rPr>
          <w:sz w:val="28"/>
          <w:szCs w:val="28"/>
          <w:lang w:val="ru-RU"/>
        </w:rPr>
        <w:t xml:space="preserve">Успешное выполнение </w:t>
      </w:r>
      <w:r w:rsidRPr="0067501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аналитических исследований </w:t>
      </w:r>
      <w:r w:rsidRPr="0067501C">
        <w:rPr>
          <w:sz w:val="28"/>
          <w:szCs w:val="28"/>
          <w:lang w:val="ru-RU"/>
        </w:rPr>
        <w:t>зависит от квалификации работников.</w:t>
      </w:r>
      <w:r w:rsidRPr="0067501C">
        <w:rPr>
          <w:rFonts w:ascii="Times New Roman" w:hAnsi="Times New Roman" w:cstheme="minorBidi"/>
          <w:bCs/>
          <w:sz w:val="28"/>
          <w:szCs w:val="28"/>
          <w:lang w:val="ru-RU"/>
        </w:rPr>
        <w:t xml:space="preserve"> </w:t>
      </w:r>
      <w:r w:rsidRPr="0067501C">
        <w:rPr>
          <w:rFonts w:ascii="Times New Roman" w:eastAsia="Times New Roman" w:hAnsi="Times New Roman"/>
          <w:sz w:val="28"/>
          <w:szCs w:val="28"/>
          <w:lang w:val="ru-RU" w:eastAsia="ru-RU"/>
        </w:rPr>
        <w:t>Требования к проведению анализа нефти, газа, газового конденсата и продуктов их переработки определяют потребность в</w:t>
      </w:r>
      <w:r w:rsidR="00DF1BF5" w:rsidRPr="0067501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67501C">
        <w:rPr>
          <w:rFonts w:ascii="Times New Roman" w:eastAsia="Times New Roman" w:hAnsi="Times New Roman"/>
          <w:sz w:val="28"/>
          <w:szCs w:val="28"/>
          <w:lang w:val="ru-RU" w:eastAsia="ru-RU"/>
        </w:rPr>
        <w:t>высококвалифицированных работниках,</w:t>
      </w:r>
      <w:r w:rsidRPr="0067501C">
        <w:rPr>
          <w:lang w:val="ru-RU"/>
        </w:rPr>
        <w:t xml:space="preserve"> </w:t>
      </w:r>
      <w:r w:rsidRPr="0067501C">
        <w:rPr>
          <w:rFonts w:ascii="Times New Roman" w:eastAsia="Times New Roman" w:hAnsi="Times New Roman"/>
          <w:sz w:val="28"/>
          <w:szCs w:val="28"/>
          <w:lang w:val="ru-RU" w:eastAsia="ru-RU"/>
        </w:rPr>
        <w:t>способных использовать современные методы выполнения работ в соответствии со стандартами.</w:t>
      </w:r>
      <w:r w:rsidR="008267C2" w:rsidRPr="0067501C">
        <w:rPr>
          <w:lang w:val="ru-RU"/>
        </w:rPr>
        <w:t xml:space="preserve"> </w:t>
      </w:r>
    </w:p>
    <w:p w14:paraId="031A726C" w14:textId="4B427A63" w:rsidR="0067501C" w:rsidRPr="0067501C" w:rsidRDefault="0067501C" w:rsidP="0067501C">
      <w:pPr>
        <w:spacing w:line="276" w:lineRule="auto"/>
        <w:ind w:firstLine="709"/>
        <w:jc w:val="both"/>
        <w:rPr>
          <w:rStyle w:val="ab"/>
          <w:rFonts w:asciiTheme="minorHAnsi" w:hAnsiTheme="minorHAnsi" w:cstheme="minorBidi"/>
          <w:b w:val="0"/>
          <w:shd w:val="clear" w:color="auto" w:fill="FFFFFF"/>
          <w:lang w:val="ru-RU"/>
        </w:rPr>
      </w:pPr>
      <w:r w:rsidRPr="0067501C">
        <w:rPr>
          <w:rStyle w:val="ab"/>
          <w:b w:val="0"/>
          <w:bCs w:val="0"/>
          <w:sz w:val="28"/>
          <w:szCs w:val="28"/>
          <w:shd w:val="clear" w:color="auto" w:fill="FFFFFF"/>
          <w:lang w:val="ru-RU"/>
        </w:rPr>
        <w:t xml:space="preserve">Пользователями разрабатываемого профессионального стандарта </w:t>
      </w:r>
      <w:r w:rsidRPr="0067501C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67501C">
        <w:rPr>
          <w:rFonts w:ascii="Times New Roman" w:eastAsia="Times New Roman" w:hAnsi="Times New Roman"/>
          <w:sz w:val="28"/>
          <w:szCs w:val="28"/>
          <w:lang w:val="ru-RU" w:eastAsia="ru-RU"/>
        </w:rPr>
        <w:t>Работник по контролю качества нефти, газа, газового конденсата и продуктов их переработки</w:t>
      </w:r>
      <w:r w:rsidRPr="0067501C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 w:rsidRPr="0067501C">
        <w:rPr>
          <w:rStyle w:val="ab"/>
          <w:b w:val="0"/>
          <w:bCs w:val="0"/>
          <w:sz w:val="28"/>
          <w:szCs w:val="28"/>
          <w:shd w:val="clear" w:color="auto" w:fill="FFFFFF"/>
          <w:lang w:val="ru-RU"/>
        </w:rPr>
        <w:t>будут являться</w:t>
      </w:r>
      <w:r w:rsidRPr="0067501C">
        <w:rPr>
          <w:rStyle w:val="ab"/>
          <w:rFonts w:ascii="Times New Roman" w:hAnsi="Times New Roman" w:cs="Times New Roman"/>
          <w:b w:val="0"/>
          <w:sz w:val="28"/>
          <w:szCs w:val="28"/>
          <w:shd w:val="clear" w:color="auto" w:fill="FFFFFF"/>
          <w:lang w:val="ru-RU"/>
        </w:rPr>
        <w:t>:</w:t>
      </w:r>
    </w:p>
    <w:p w14:paraId="28A44572" w14:textId="77777777" w:rsidR="0067501C" w:rsidRPr="0067501C" w:rsidRDefault="0067501C" w:rsidP="0067501C">
      <w:pPr>
        <w:pStyle w:val="a9"/>
        <w:numPr>
          <w:ilvl w:val="0"/>
          <w:numId w:val="5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01C">
        <w:rPr>
          <w:rFonts w:ascii="Times New Roman" w:hAnsi="Times New Roman" w:cs="Times New Roman"/>
          <w:sz w:val="28"/>
          <w:szCs w:val="28"/>
        </w:rPr>
        <w:t>работодатели;</w:t>
      </w:r>
    </w:p>
    <w:p w14:paraId="4108E056" w14:textId="77777777" w:rsidR="0067501C" w:rsidRPr="0067501C" w:rsidRDefault="0067501C" w:rsidP="0067501C">
      <w:pPr>
        <w:pStyle w:val="a9"/>
        <w:numPr>
          <w:ilvl w:val="0"/>
          <w:numId w:val="5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01C">
        <w:rPr>
          <w:rFonts w:ascii="Times New Roman" w:hAnsi="Times New Roman" w:cs="Times New Roman"/>
          <w:sz w:val="28"/>
          <w:szCs w:val="28"/>
        </w:rPr>
        <w:t>образовательные учреждения;</w:t>
      </w:r>
    </w:p>
    <w:p w14:paraId="0C931D62" w14:textId="77777777" w:rsidR="0067501C" w:rsidRPr="0067501C" w:rsidRDefault="0067501C" w:rsidP="0067501C">
      <w:pPr>
        <w:pStyle w:val="a9"/>
        <w:numPr>
          <w:ilvl w:val="0"/>
          <w:numId w:val="5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01C">
        <w:rPr>
          <w:rFonts w:ascii="Times New Roman" w:hAnsi="Times New Roman" w:cs="Times New Roman"/>
          <w:sz w:val="28"/>
          <w:szCs w:val="28"/>
        </w:rPr>
        <w:t>лаборанты химического анализа;</w:t>
      </w:r>
    </w:p>
    <w:p w14:paraId="02DAFFCA" w14:textId="77777777" w:rsidR="0067501C" w:rsidRPr="0067501C" w:rsidRDefault="0067501C" w:rsidP="0067501C">
      <w:pPr>
        <w:pStyle w:val="a9"/>
        <w:numPr>
          <w:ilvl w:val="0"/>
          <w:numId w:val="5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01C">
        <w:rPr>
          <w:rFonts w:ascii="Times New Roman" w:hAnsi="Times New Roman" w:cs="Times New Roman"/>
          <w:sz w:val="28"/>
          <w:szCs w:val="28"/>
        </w:rPr>
        <w:t>учащиеся учебных заведений среднего профессионального образования.</w:t>
      </w:r>
    </w:p>
    <w:p w14:paraId="61DC82EE" w14:textId="5CEDC0D0" w:rsidR="0067501C" w:rsidRPr="0067501C" w:rsidRDefault="0067501C" w:rsidP="0067501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501C">
        <w:rPr>
          <w:rFonts w:ascii="Times New Roman" w:hAnsi="Times New Roman" w:cstheme="minorBidi"/>
          <w:bCs/>
          <w:sz w:val="28"/>
          <w:szCs w:val="28"/>
          <w:lang w:val="ru-RU"/>
        </w:rPr>
        <w:t xml:space="preserve">Данный стандарт </w:t>
      </w:r>
      <w:r w:rsidR="009D4728" w:rsidRPr="0067501C">
        <w:rPr>
          <w:rFonts w:ascii="Times New Roman" w:hAnsi="Times New Roman" w:cs="Times New Roman"/>
          <w:sz w:val="28"/>
          <w:szCs w:val="28"/>
          <w:lang w:val="ru-RU"/>
        </w:rPr>
        <w:t>позволит установить</w:t>
      </w:r>
      <w:r w:rsidR="004D727B" w:rsidRPr="0067501C">
        <w:rPr>
          <w:rFonts w:ascii="Times New Roman" w:hAnsi="Times New Roman" w:cs="Times New Roman"/>
          <w:sz w:val="28"/>
          <w:szCs w:val="28"/>
          <w:lang w:val="ru-RU"/>
        </w:rPr>
        <w:t xml:space="preserve"> едины</w:t>
      </w:r>
      <w:r w:rsidR="009D4728" w:rsidRPr="0067501C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4D727B" w:rsidRPr="0067501C">
        <w:rPr>
          <w:rFonts w:ascii="Times New Roman" w:hAnsi="Times New Roman" w:cs="Times New Roman"/>
          <w:sz w:val="28"/>
          <w:szCs w:val="28"/>
          <w:lang w:val="ru-RU"/>
        </w:rPr>
        <w:t xml:space="preserve"> требовани</w:t>
      </w:r>
      <w:r w:rsidR="009D4728" w:rsidRPr="0067501C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4D727B" w:rsidRPr="0067501C">
        <w:rPr>
          <w:rFonts w:ascii="Times New Roman" w:hAnsi="Times New Roman" w:cs="Times New Roman"/>
          <w:sz w:val="28"/>
          <w:szCs w:val="28"/>
          <w:lang w:val="ru-RU"/>
        </w:rPr>
        <w:t xml:space="preserve"> к трудовым функциям лаборант</w:t>
      </w:r>
      <w:r w:rsidR="00820BD2" w:rsidRPr="0067501C">
        <w:rPr>
          <w:rFonts w:ascii="Times New Roman" w:hAnsi="Times New Roman" w:cs="Times New Roman"/>
          <w:sz w:val="28"/>
          <w:szCs w:val="28"/>
          <w:lang w:val="ru-RU"/>
        </w:rPr>
        <w:t>ов</w:t>
      </w:r>
      <w:r w:rsidR="004D727B" w:rsidRPr="0067501C">
        <w:rPr>
          <w:rFonts w:ascii="Times New Roman" w:hAnsi="Times New Roman" w:cs="Times New Roman"/>
          <w:sz w:val="28"/>
          <w:szCs w:val="28"/>
          <w:lang w:val="ru-RU"/>
        </w:rPr>
        <w:t xml:space="preserve"> химического анализа</w:t>
      </w:r>
      <w:r w:rsidR="006D1FAB" w:rsidRPr="006750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F1BF5" w:rsidRPr="0067501C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6D1FAB" w:rsidRPr="0067501C">
        <w:rPr>
          <w:rFonts w:ascii="Times New Roman" w:hAnsi="Times New Roman" w:cs="Times New Roman"/>
          <w:sz w:val="28"/>
          <w:szCs w:val="28"/>
          <w:lang w:val="ru-RU"/>
        </w:rPr>
        <w:t>нефтегазовой отрасли</w:t>
      </w:r>
      <w:r w:rsidR="009D4728" w:rsidRPr="0067501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4D727B" w:rsidRPr="0067501C">
        <w:rPr>
          <w:rFonts w:ascii="Times New Roman" w:hAnsi="Times New Roman" w:cs="Times New Roman"/>
          <w:sz w:val="28"/>
          <w:szCs w:val="28"/>
          <w:lang w:val="ru-RU"/>
        </w:rPr>
        <w:t>повы</w:t>
      </w:r>
      <w:r w:rsidR="009D4728" w:rsidRPr="0067501C">
        <w:rPr>
          <w:rFonts w:ascii="Times New Roman" w:hAnsi="Times New Roman" w:cs="Times New Roman"/>
          <w:sz w:val="28"/>
          <w:szCs w:val="28"/>
          <w:lang w:val="ru-RU"/>
        </w:rPr>
        <w:t>сить</w:t>
      </w:r>
      <w:r w:rsidR="004D727B" w:rsidRPr="0067501C">
        <w:rPr>
          <w:rFonts w:ascii="Times New Roman" w:hAnsi="Times New Roman" w:cs="Times New Roman"/>
          <w:sz w:val="28"/>
          <w:szCs w:val="28"/>
          <w:lang w:val="ru-RU"/>
        </w:rPr>
        <w:t xml:space="preserve"> качеств</w:t>
      </w:r>
      <w:r w:rsidR="009D4728" w:rsidRPr="0067501C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4D727B" w:rsidRPr="0067501C">
        <w:rPr>
          <w:rFonts w:ascii="Times New Roman" w:hAnsi="Times New Roman" w:cs="Times New Roman"/>
          <w:sz w:val="28"/>
          <w:szCs w:val="28"/>
          <w:lang w:val="ru-RU"/>
        </w:rPr>
        <w:t xml:space="preserve"> профессионального обучения </w:t>
      </w:r>
      <w:r w:rsidRPr="0067501C">
        <w:rPr>
          <w:rFonts w:ascii="Times New Roman" w:hAnsi="Times New Roman" w:cs="Times New Roman"/>
          <w:sz w:val="28"/>
          <w:szCs w:val="28"/>
          <w:lang w:val="ru-RU"/>
        </w:rPr>
        <w:t>за счёт разработки образовательных</w:t>
      </w:r>
      <w:r w:rsidR="00EE25FD">
        <w:rPr>
          <w:rFonts w:ascii="Times New Roman" w:hAnsi="Times New Roman" w:cs="Times New Roman"/>
          <w:sz w:val="28"/>
          <w:szCs w:val="28"/>
          <w:lang w:val="ru-RU"/>
        </w:rPr>
        <w:t xml:space="preserve"> стандартов и</w:t>
      </w:r>
      <w:r w:rsidRPr="0067501C">
        <w:rPr>
          <w:rFonts w:ascii="Times New Roman" w:hAnsi="Times New Roman" w:cs="Times New Roman"/>
          <w:sz w:val="28"/>
          <w:szCs w:val="28"/>
          <w:lang w:val="ru-RU"/>
        </w:rPr>
        <w:t xml:space="preserve"> программ</w:t>
      </w:r>
      <w:r w:rsidR="00EE25FD">
        <w:rPr>
          <w:rFonts w:ascii="Times New Roman" w:hAnsi="Times New Roman" w:cs="Times New Roman"/>
          <w:sz w:val="28"/>
          <w:szCs w:val="28"/>
          <w:lang w:val="ru-RU"/>
        </w:rPr>
        <w:t xml:space="preserve"> обучения</w:t>
      </w:r>
      <w:r w:rsidRPr="006750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D727B" w:rsidRPr="0067501C">
        <w:rPr>
          <w:rFonts w:ascii="Times New Roman" w:hAnsi="Times New Roman" w:cs="Times New Roman"/>
          <w:sz w:val="28"/>
          <w:szCs w:val="28"/>
          <w:lang w:val="ru-RU"/>
        </w:rPr>
        <w:t xml:space="preserve">с учетом требований современных условий </w:t>
      </w:r>
      <w:r w:rsidR="004D727B" w:rsidRPr="0067501C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производства</w:t>
      </w:r>
      <w:r w:rsidR="009D4728" w:rsidRPr="0067501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67501C">
        <w:rPr>
          <w:rFonts w:ascii="Times New Roman" w:hAnsi="Times New Roman" w:cs="Times New Roman"/>
          <w:sz w:val="28"/>
          <w:szCs w:val="28"/>
          <w:lang w:val="ru-RU"/>
        </w:rPr>
        <w:t>проводить оценку</w:t>
      </w:r>
      <w:r w:rsidR="004D727B" w:rsidRPr="0067501C">
        <w:rPr>
          <w:rFonts w:ascii="Times New Roman" w:hAnsi="Times New Roman" w:cs="Times New Roman"/>
          <w:sz w:val="28"/>
          <w:szCs w:val="28"/>
          <w:lang w:val="ru-RU"/>
        </w:rPr>
        <w:t xml:space="preserve"> квалификации рабочих</w:t>
      </w:r>
      <w:r w:rsidRPr="0067501C">
        <w:rPr>
          <w:rFonts w:ascii="Times New Roman" w:hAnsi="Times New Roman" w:cs="Times New Roman"/>
          <w:sz w:val="28"/>
          <w:szCs w:val="28"/>
          <w:lang w:val="ru-RU"/>
        </w:rPr>
        <w:t>, что да</w:t>
      </w: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67501C">
        <w:rPr>
          <w:rFonts w:ascii="Times New Roman" w:hAnsi="Times New Roman" w:cs="Times New Roman"/>
          <w:sz w:val="28"/>
          <w:szCs w:val="28"/>
          <w:lang w:val="ru-RU"/>
        </w:rPr>
        <w:t>т возможность осуществлять контроль качества в данном сегменте рынка.</w:t>
      </w:r>
    </w:p>
    <w:p w14:paraId="1EA8A912" w14:textId="77777777" w:rsidR="004D727B" w:rsidRPr="0067501C" w:rsidRDefault="004D727B" w:rsidP="0067501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501C">
        <w:rPr>
          <w:rFonts w:ascii="Times New Roman" w:hAnsi="Times New Roman" w:cs="Times New Roman"/>
          <w:bCs/>
          <w:sz w:val="28"/>
          <w:szCs w:val="28"/>
          <w:lang w:val="ru-RU"/>
        </w:rPr>
        <w:t>Профессиональный стандарт «</w:t>
      </w:r>
      <w:r w:rsidR="0097456C" w:rsidRPr="0067501C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Работник по контролю качества нефти, газа, газового конденсата и продуктов их переработки</w:t>
      </w:r>
      <w:r w:rsidRPr="0067501C">
        <w:rPr>
          <w:rFonts w:ascii="Times New Roman" w:hAnsi="Times New Roman" w:cs="Times New Roman"/>
          <w:bCs/>
          <w:sz w:val="28"/>
          <w:szCs w:val="28"/>
          <w:lang w:val="ru-RU"/>
        </w:rPr>
        <w:t>» будет способствовать</w:t>
      </w:r>
      <w:r w:rsidRPr="0067501C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476ACA91" w14:textId="77777777" w:rsidR="004D727B" w:rsidRPr="0067501C" w:rsidRDefault="004D727B" w:rsidP="001D72D7">
      <w:pPr>
        <w:pStyle w:val="a9"/>
        <w:numPr>
          <w:ilvl w:val="0"/>
          <w:numId w:val="5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01C">
        <w:rPr>
          <w:rFonts w:ascii="Times New Roman" w:hAnsi="Times New Roman" w:cs="Times New Roman"/>
          <w:sz w:val="28"/>
          <w:szCs w:val="28"/>
        </w:rPr>
        <w:t>созданию системы квалификационных требований в области профессиональной деятельности работников, охваченных профессиональным стандартом;</w:t>
      </w:r>
    </w:p>
    <w:p w14:paraId="66E9EAE6" w14:textId="531BF16B" w:rsidR="004D727B" w:rsidRPr="0067501C" w:rsidRDefault="004D727B" w:rsidP="001D72D7">
      <w:pPr>
        <w:pStyle w:val="a9"/>
        <w:numPr>
          <w:ilvl w:val="0"/>
          <w:numId w:val="5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01C">
        <w:rPr>
          <w:rFonts w:ascii="Times New Roman" w:hAnsi="Times New Roman" w:cs="Times New Roman"/>
          <w:sz w:val="28"/>
          <w:szCs w:val="28"/>
        </w:rPr>
        <w:t xml:space="preserve">формированию кадрового потенциала в области </w:t>
      </w:r>
      <w:r w:rsidR="00254894" w:rsidRPr="0067501C">
        <w:rPr>
          <w:rFonts w:ascii="Times New Roman" w:hAnsi="Times New Roman" w:cs="Times New Roman"/>
          <w:sz w:val="28"/>
          <w:szCs w:val="28"/>
        </w:rPr>
        <w:t>лабораторного контроля</w:t>
      </w:r>
      <w:r w:rsidRPr="0067501C">
        <w:rPr>
          <w:rFonts w:ascii="Times New Roman" w:hAnsi="Times New Roman" w:cs="Times New Roman"/>
          <w:sz w:val="28"/>
          <w:szCs w:val="28"/>
        </w:rPr>
        <w:t xml:space="preserve"> нефти</w:t>
      </w:r>
      <w:r w:rsidR="005A0384" w:rsidRPr="0067501C">
        <w:rPr>
          <w:rFonts w:ascii="Times New Roman" w:hAnsi="Times New Roman" w:cs="Times New Roman"/>
          <w:sz w:val="28"/>
          <w:szCs w:val="28"/>
        </w:rPr>
        <w:t xml:space="preserve">, </w:t>
      </w:r>
      <w:r w:rsidRPr="0067501C">
        <w:rPr>
          <w:rFonts w:ascii="Times New Roman" w:hAnsi="Times New Roman" w:cs="Times New Roman"/>
          <w:sz w:val="28"/>
          <w:szCs w:val="28"/>
        </w:rPr>
        <w:t>газа</w:t>
      </w:r>
      <w:r w:rsidR="00254894" w:rsidRPr="0067501C">
        <w:rPr>
          <w:rFonts w:ascii="Times New Roman" w:hAnsi="Times New Roman" w:cs="Times New Roman"/>
          <w:sz w:val="28"/>
          <w:szCs w:val="28"/>
        </w:rPr>
        <w:t>,</w:t>
      </w:r>
      <w:r w:rsidR="005A0384" w:rsidRPr="0067501C">
        <w:rPr>
          <w:rFonts w:ascii="Times New Roman" w:hAnsi="Times New Roman" w:cs="Times New Roman"/>
          <w:sz w:val="28"/>
          <w:szCs w:val="28"/>
        </w:rPr>
        <w:t xml:space="preserve"> газового конденсата</w:t>
      </w:r>
      <w:r w:rsidR="00254894" w:rsidRPr="0067501C">
        <w:rPr>
          <w:rFonts w:ascii="Times New Roman" w:hAnsi="Times New Roman" w:cs="Times New Roman"/>
          <w:sz w:val="28"/>
          <w:szCs w:val="28"/>
        </w:rPr>
        <w:t xml:space="preserve"> и продуктов их переработки</w:t>
      </w:r>
      <w:r w:rsidRPr="0067501C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6E56BAC" w14:textId="77777777" w:rsidR="004D727B" w:rsidRPr="0067501C" w:rsidRDefault="004D727B" w:rsidP="001D72D7">
      <w:pPr>
        <w:pStyle w:val="a9"/>
        <w:numPr>
          <w:ilvl w:val="0"/>
          <w:numId w:val="5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01C">
        <w:rPr>
          <w:rFonts w:ascii="Times New Roman" w:hAnsi="Times New Roman" w:cs="Times New Roman"/>
          <w:sz w:val="28"/>
          <w:szCs w:val="28"/>
        </w:rPr>
        <w:t>формированию системы независимой и объективной оценки профессиональной подготовленности и подтверждения соответствия квалификации работников;</w:t>
      </w:r>
    </w:p>
    <w:p w14:paraId="7B58746C" w14:textId="6DF7F075" w:rsidR="00641622" w:rsidRPr="0067501C" w:rsidRDefault="004D727B" w:rsidP="00C42368">
      <w:pPr>
        <w:pStyle w:val="a9"/>
        <w:numPr>
          <w:ilvl w:val="0"/>
          <w:numId w:val="5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01C">
        <w:rPr>
          <w:rFonts w:ascii="Times New Roman" w:hAnsi="Times New Roman" w:cs="Times New Roman"/>
          <w:sz w:val="28"/>
          <w:szCs w:val="28"/>
        </w:rPr>
        <w:t>совершенствованию деятельности организаций по подбору персонала.</w:t>
      </w:r>
    </w:p>
    <w:p w14:paraId="736E3B5D" w14:textId="31B4ACDD" w:rsidR="0020053D" w:rsidRPr="004D727B" w:rsidRDefault="004D727B" w:rsidP="00401E90">
      <w:pPr>
        <w:spacing w:line="276" w:lineRule="auto"/>
        <w:ind w:firstLine="709"/>
        <w:jc w:val="both"/>
        <w:rPr>
          <w:lang w:val="ru-RU"/>
        </w:rPr>
      </w:pPr>
      <w:r w:rsidRPr="0067501C">
        <w:rPr>
          <w:rFonts w:ascii="Times New Roman" w:hAnsi="Times New Roman" w:cs="Times New Roman"/>
          <w:sz w:val="28"/>
          <w:szCs w:val="28"/>
          <w:lang w:val="ru-RU"/>
        </w:rPr>
        <w:t xml:space="preserve">Разработка указанного профессионального стандарта согласована решением Совета по профессиональным квалификациям в нефтегазовом комплексе </w:t>
      </w:r>
      <w:r w:rsidR="005A0384" w:rsidRPr="0067501C">
        <w:rPr>
          <w:rFonts w:ascii="Times New Roman" w:hAnsi="Times New Roman" w:cs="Times New Roman"/>
          <w:sz w:val="28"/>
          <w:szCs w:val="28"/>
          <w:lang w:val="ru-RU"/>
        </w:rPr>
        <w:t>от 04.12.2020, протокол № 245.</w:t>
      </w:r>
    </w:p>
    <w:sectPr w:rsidR="0020053D" w:rsidRPr="004D727B" w:rsidSect="00BB6DC0">
      <w:headerReference w:type="default" r:id="rId8"/>
      <w:pgSz w:w="11906" w:h="16838"/>
      <w:pgMar w:top="1134" w:right="567" w:bottom="1134" w:left="1134" w:header="709" w:footer="0" w:gutter="0"/>
      <w:pgNumType w:start="2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901D42" w14:textId="77777777" w:rsidR="00D128A8" w:rsidRDefault="00D128A8" w:rsidP="006D1FAB">
      <w:r>
        <w:separator/>
      </w:r>
    </w:p>
  </w:endnote>
  <w:endnote w:type="continuationSeparator" w:id="0">
    <w:p w14:paraId="3D3478D8" w14:textId="77777777" w:rsidR="00D128A8" w:rsidRDefault="00D128A8" w:rsidP="006D1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lbany">
    <w:altName w:val="Arial"/>
    <w:charset w:val="00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4A5A9A" w14:textId="77777777" w:rsidR="00D128A8" w:rsidRDefault="00D128A8" w:rsidP="006D1FAB">
      <w:r>
        <w:separator/>
      </w:r>
    </w:p>
  </w:footnote>
  <w:footnote w:type="continuationSeparator" w:id="0">
    <w:p w14:paraId="0243B0CC" w14:textId="77777777" w:rsidR="00D128A8" w:rsidRDefault="00D128A8" w:rsidP="006D1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621847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14:paraId="4C17A0AE" w14:textId="2DCEC063" w:rsidR="006D1FAB" w:rsidRPr="009A12C2" w:rsidRDefault="006D1FAB">
        <w:pPr>
          <w:pStyle w:val="a7"/>
          <w:jc w:val="center"/>
          <w:rPr>
            <w:rFonts w:ascii="Times New Roman" w:hAnsi="Times New Roman" w:cs="Times New Roman"/>
            <w:sz w:val="20"/>
          </w:rPr>
        </w:pPr>
        <w:r w:rsidRPr="009A12C2">
          <w:rPr>
            <w:rFonts w:ascii="Times New Roman" w:hAnsi="Times New Roman" w:cs="Times New Roman"/>
            <w:sz w:val="20"/>
          </w:rPr>
          <w:fldChar w:fldCharType="begin"/>
        </w:r>
        <w:r w:rsidRPr="009A12C2">
          <w:rPr>
            <w:rFonts w:ascii="Times New Roman" w:hAnsi="Times New Roman" w:cs="Times New Roman"/>
            <w:sz w:val="20"/>
          </w:rPr>
          <w:instrText>PAGE   \* MERGEFORMAT</w:instrText>
        </w:r>
        <w:r w:rsidRPr="009A12C2">
          <w:rPr>
            <w:rFonts w:ascii="Times New Roman" w:hAnsi="Times New Roman" w:cs="Times New Roman"/>
            <w:sz w:val="20"/>
          </w:rPr>
          <w:fldChar w:fldCharType="separate"/>
        </w:r>
        <w:r w:rsidR="00A474CD" w:rsidRPr="009A12C2">
          <w:rPr>
            <w:rFonts w:ascii="Times New Roman" w:hAnsi="Times New Roman" w:cs="Times New Roman"/>
            <w:noProof/>
            <w:sz w:val="20"/>
            <w:lang w:val="ru-RU"/>
          </w:rPr>
          <w:t>5</w:t>
        </w:r>
        <w:r w:rsidRPr="009A12C2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14:paraId="417C1A9D" w14:textId="77777777" w:rsidR="006D1FAB" w:rsidRDefault="006D1FA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6495C"/>
    <w:multiLevelType w:val="multilevel"/>
    <w:tmpl w:val="33B4E34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0DB5660"/>
    <w:multiLevelType w:val="multilevel"/>
    <w:tmpl w:val="D4846AA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2" w15:restartNumberingAfterBreak="0">
    <w:nsid w:val="223A47A5"/>
    <w:multiLevelType w:val="hybridMultilevel"/>
    <w:tmpl w:val="E4264C16"/>
    <w:lvl w:ilvl="0" w:tplc="30EC464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6706FD"/>
    <w:multiLevelType w:val="hybridMultilevel"/>
    <w:tmpl w:val="5A72536E"/>
    <w:lvl w:ilvl="0" w:tplc="C018DB9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FE39C2"/>
    <w:multiLevelType w:val="hybridMultilevel"/>
    <w:tmpl w:val="CA0E1084"/>
    <w:lvl w:ilvl="0" w:tplc="625619B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053D"/>
    <w:rsid w:val="00000D7B"/>
    <w:rsid w:val="00004832"/>
    <w:rsid w:val="00021335"/>
    <w:rsid w:val="0002313B"/>
    <w:rsid w:val="00035E45"/>
    <w:rsid w:val="00066A4A"/>
    <w:rsid w:val="00085B1F"/>
    <w:rsid w:val="000B2403"/>
    <w:rsid w:val="001853E9"/>
    <w:rsid w:val="00197136"/>
    <w:rsid w:val="001B387C"/>
    <w:rsid w:val="001B6013"/>
    <w:rsid w:val="001C2A66"/>
    <w:rsid w:val="001D72D7"/>
    <w:rsid w:val="001E1FA0"/>
    <w:rsid w:val="001F5471"/>
    <w:rsid w:val="0020053D"/>
    <w:rsid w:val="00254894"/>
    <w:rsid w:val="002B5AA8"/>
    <w:rsid w:val="002B5E4E"/>
    <w:rsid w:val="002E3755"/>
    <w:rsid w:val="002E4063"/>
    <w:rsid w:val="003102DA"/>
    <w:rsid w:val="00324F4C"/>
    <w:rsid w:val="00370CD7"/>
    <w:rsid w:val="00371EBD"/>
    <w:rsid w:val="003778DB"/>
    <w:rsid w:val="003931C3"/>
    <w:rsid w:val="003B4811"/>
    <w:rsid w:val="003E3B7A"/>
    <w:rsid w:val="00401E90"/>
    <w:rsid w:val="00414EB0"/>
    <w:rsid w:val="00421957"/>
    <w:rsid w:val="00486229"/>
    <w:rsid w:val="004A7F7A"/>
    <w:rsid w:val="004D727B"/>
    <w:rsid w:val="00555DC4"/>
    <w:rsid w:val="005800FB"/>
    <w:rsid w:val="005A0384"/>
    <w:rsid w:val="005F570F"/>
    <w:rsid w:val="00641622"/>
    <w:rsid w:val="00661298"/>
    <w:rsid w:val="0067501C"/>
    <w:rsid w:val="006812E7"/>
    <w:rsid w:val="00691F24"/>
    <w:rsid w:val="00693894"/>
    <w:rsid w:val="006D1FAB"/>
    <w:rsid w:val="006D2D80"/>
    <w:rsid w:val="006D7F92"/>
    <w:rsid w:val="006F1A04"/>
    <w:rsid w:val="0073059B"/>
    <w:rsid w:val="007321C1"/>
    <w:rsid w:val="00750D0D"/>
    <w:rsid w:val="007643A4"/>
    <w:rsid w:val="007815B8"/>
    <w:rsid w:val="00791F5C"/>
    <w:rsid w:val="007A3115"/>
    <w:rsid w:val="007D4091"/>
    <w:rsid w:val="00805B78"/>
    <w:rsid w:val="00820BD2"/>
    <w:rsid w:val="008267C2"/>
    <w:rsid w:val="0085041F"/>
    <w:rsid w:val="00862164"/>
    <w:rsid w:val="008E2815"/>
    <w:rsid w:val="008E59AB"/>
    <w:rsid w:val="00906033"/>
    <w:rsid w:val="00906779"/>
    <w:rsid w:val="00946979"/>
    <w:rsid w:val="0097456C"/>
    <w:rsid w:val="00977507"/>
    <w:rsid w:val="009A12C2"/>
    <w:rsid w:val="009D4728"/>
    <w:rsid w:val="009E4467"/>
    <w:rsid w:val="00A12F29"/>
    <w:rsid w:val="00A474CD"/>
    <w:rsid w:val="00A5756F"/>
    <w:rsid w:val="00A81BCC"/>
    <w:rsid w:val="00AE73BA"/>
    <w:rsid w:val="00AF46BA"/>
    <w:rsid w:val="00B40E6C"/>
    <w:rsid w:val="00B41BAD"/>
    <w:rsid w:val="00B935F4"/>
    <w:rsid w:val="00BA51AB"/>
    <w:rsid w:val="00BB6DC0"/>
    <w:rsid w:val="00BE5058"/>
    <w:rsid w:val="00C17921"/>
    <w:rsid w:val="00C42368"/>
    <w:rsid w:val="00C47F1A"/>
    <w:rsid w:val="00C668DC"/>
    <w:rsid w:val="00C94E0B"/>
    <w:rsid w:val="00CA3803"/>
    <w:rsid w:val="00D128A8"/>
    <w:rsid w:val="00DC32E2"/>
    <w:rsid w:val="00DF1BF5"/>
    <w:rsid w:val="00E5122C"/>
    <w:rsid w:val="00EA5194"/>
    <w:rsid w:val="00EC7F67"/>
    <w:rsid w:val="00EE25FD"/>
    <w:rsid w:val="00F10122"/>
    <w:rsid w:val="00FA1F04"/>
    <w:rsid w:val="00FB576C"/>
    <w:rsid w:val="00FF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B3D28A"/>
  <w15:docId w15:val="{04AB401E-C2CE-439B-A979-0C90DB593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0384"/>
    <w:pPr>
      <w:widowControl w:val="0"/>
    </w:pPr>
  </w:style>
  <w:style w:type="paragraph" w:styleId="1">
    <w:name w:val="heading 1"/>
    <w:basedOn w:val="Heading"/>
    <w:next w:val="a0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2">
    <w:name w:val="heading 2"/>
    <w:basedOn w:val="Heading"/>
    <w:next w:val="a0"/>
    <w:qFormat/>
    <w:pPr>
      <w:spacing w:before="200" w:after="120"/>
      <w:outlineLvl w:val="1"/>
    </w:pPr>
    <w:rPr>
      <w:rFonts w:ascii="Liberation Serif" w:hAnsi="Liberation Serif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727B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a0"/>
    <w:qFormat/>
    <w:pPr>
      <w:keepNext/>
      <w:spacing w:before="240" w:after="283"/>
    </w:pPr>
    <w:rPr>
      <w:rFonts w:ascii="Albany" w:hAnsi="Albany"/>
      <w:sz w:val="28"/>
      <w:szCs w:val="26"/>
    </w:rPr>
  </w:style>
  <w:style w:type="paragraph" w:styleId="a0">
    <w:name w:val="Body Text"/>
    <w:basedOn w:val="a"/>
    <w:pPr>
      <w:spacing w:after="283"/>
    </w:pPr>
  </w:style>
  <w:style w:type="paragraph" w:styleId="a4">
    <w:name w:val="List"/>
    <w:basedOn w:val="a0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HorizontalLine">
    <w:name w:val="Horizontal Line"/>
    <w:basedOn w:val="a"/>
    <w:next w:val="a0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20">
    <w:name w:val="envelope return"/>
    <w:basedOn w:val="a"/>
    <w:rPr>
      <w:i/>
    </w:rPr>
  </w:style>
  <w:style w:type="paragraph" w:customStyle="1" w:styleId="TableContents">
    <w:name w:val="Table Contents"/>
    <w:basedOn w:val="a0"/>
    <w:qFormat/>
  </w:style>
  <w:style w:type="paragraph" w:styleId="a6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7">
    <w:name w:val="header"/>
    <w:basedOn w:val="a"/>
    <w:link w:val="a8"/>
    <w:uiPriority w:val="99"/>
    <w:pPr>
      <w:suppressLineNumbers/>
      <w:tabs>
        <w:tab w:val="center" w:pos="4818"/>
        <w:tab w:val="right" w:pos="9637"/>
      </w:tabs>
    </w:pPr>
  </w:style>
  <w:style w:type="character" w:customStyle="1" w:styleId="30">
    <w:name w:val="Заголовок 3 Знак"/>
    <w:basedOn w:val="a1"/>
    <w:link w:val="3"/>
    <w:semiHidden/>
    <w:rsid w:val="004D727B"/>
    <w:rPr>
      <w:rFonts w:asciiTheme="majorHAnsi" w:eastAsiaTheme="majorEastAsia" w:hAnsiTheme="majorHAnsi" w:cs="Mangal"/>
      <w:color w:val="1F4D78" w:themeColor="accent1" w:themeShade="7F"/>
      <w:szCs w:val="21"/>
    </w:rPr>
  </w:style>
  <w:style w:type="paragraph" w:styleId="a9">
    <w:name w:val="List Paragraph"/>
    <w:basedOn w:val="a"/>
    <w:uiPriority w:val="34"/>
    <w:qFormat/>
    <w:rsid w:val="004D727B"/>
    <w:pPr>
      <w:widowControl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paragraph" w:customStyle="1" w:styleId="Norm">
    <w:name w:val="Norm"/>
    <w:qFormat/>
    <w:rsid w:val="004D727B"/>
    <w:pPr>
      <w:suppressAutoHyphens/>
    </w:pPr>
    <w:rPr>
      <w:rFonts w:ascii="Times New Roman" w:eastAsia="Times New Roman" w:hAnsi="Times New Roman" w:cs="Times New Roman"/>
      <w:lang w:val="ru-RU" w:eastAsia="ru-RU" w:bidi="ar-SA"/>
    </w:rPr>
  </w:style>
  <w:style w:type="character" w:styleId="aa">
    <w:name w:val="endnote reference"/>
    <w:semiHidden/>
    <w:unhideWhenUsed/>
    <w:rsid w:val="004D727B"/>
    <w:rPr>
      <w:rFonts w:ascii="Times New Roman" w:hAnsi="Times New Roman" w:cs="Times New Roman" w:hint="default"/>
      <w:vertAlign w:val="superscript"/>
    </w:rPr>
  </w:style>
  <w:style w:type="character" w:styleId="ab">
    <w:name w:val="Strong"/>
    <w:basedOn w:val="a1"/>
    <w:uiPriority w:val="22"/>
    <w:qFormat/>
    <w:rsid w:val="004D727B"/>
    <w:rPr>
      <w:b/>
      <w:bCs/>
    </w:rPr>
  </w:style>
  <w:style w:type="character" w:styleId="ac">
    <w:name w:val="annotation reference"/>
    <w:basedOn w:val="a1"/>
    <w:uiPriority w:val="99"/>
    <w:semiHidden/>
    <w:unhideWhenUsed/>
    <w:rsid w:val="001D72D7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1D72D7"/>
    <w:rPr>
      <w:rFonts w:cs="Mangal"/>
      <w:sz w:val="20"/>
      <w:szCs w:val="18"/>
    </w:rPr>
  </w:style>
  <w:style w:type="character" w:customStyle="1" w:styleId="ae">
    <w:name w:val="Текст примечания Знак"/>
    <w:basedOn w:val="a1"/>
    <w:link w:val="ad"/>
    <w:uiPriority w:val="99"/>
    <w:rsid w:val="001D72D7"/>
    <w:rPr>
      <w:rFonts w:cs="Mangal"/>
      <w:sz w:val="20"/>
      <w:szCs w:val="18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D72D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D72D7"/>
    <w:rPr>
      <w:rFonts w:cs="Mangal"/>
      <w:b/>
      <w:bCs/>
      <w:sz w:val="20"/>
      <w:szCs w:val="18"/>
    </w:rPr>
  </w:style>
  <w:style w:type="paragraph" w:styleId="af1">
    <w:name w:val="Balloon Text"/>
    <w:basedOn w:val="a"/>
    <w:link w:val="af2"/>
    <w:uiPriority w:val="99"/>
    <w:semiHidden/>
    <w:unhideWhenUsed/>
    <w:rsid w:val="001D72D7"/>
    <w:rPr>
      <w:rFonts w:ascii="Segoe UI" w:hAnsi="Segoe UI" w:cs="Mangal"/>
      <w:sz w:val="18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1D72D7"/>
    <w:rPr>
      <w:rFonts w:ascii="Segoe UI" w:hAnsi="Segoe UI" w:cs="Mangal"/>
      <w:sz w:val="18"/>
      <w:szCs w:val="16"/>
    </w:rPr>
  </w:style>
  <w:style w:type="character" w:customStyle="1" w:styleId="a8">
    <w:name w:val="Верхний колонтитул Знак"/>
    <w:basedOn w:val="a1"/>
    <w:link w:val="a7"/>
    <w:uiPriority w:val="99"/>
    <w:rsid w:val="006D1F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0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41CF5-C899-4FF8-879C-52C164421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1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Кислицына Наталья Викторовна</cp:lastModifiedBy>
  <cp:revision>43</cp:revision>
  <cp:lastPrinted>2021-05-12T05:49:00Z</cp:lastPrinted>
  <dcterms:created xsi:type="dcterms:W3CDTF">2021-01-20T10:50:00Z</dcterms:created>
  <dcterms:modified xsi:type="dcterms:W3CDTF">2021-06-07T08:10:00Z</dcterms:modified>
  <dc:language>en-US</dc:language>
</cp:coreProperties>
</file>