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8" w:rsidRDefault="00A35668" w:rsidP="00A35668">
      <w:pPr>
        <w:pStyle w:val="a3"/>
        <w:ind w:left="475" w:right="-69" w:firstLine="720"/>
        <w:jc w:val="right"/>
      </w:pPr>
      <w:bookmarkStart w:id="0" w:name="_GoBack"/>
      <w:bookmarkEnd w:id="0"/>
      <w:r w:rsidRPr="00A35668">
        <w:t>Приложение 1</w:t>
      </w:r>
    </w:p>
    <w:p w:rsidR="00A35668" w:rsidRPr="00A35668" w:rsidRDefault="00A35668" w:rsidP="00A35668">
      <w:pPr>
        <w:pStyle w:val="a3"/>
        <w:ind w:left="475" w:right="488" w:firstLine="720"/>
        <w:jc w:val="right"/>
      </w:pPr>
    </w:p>
    <w:p w:rsidR="006F05A5" w:rsidRPr="00943174" w:rsidRDefault="0066030B" w:rsidP="00A35668">
      <w:pPr>
        <w:pStyle w:val="a3"/>
        <w:ind w:left="475" w:right="488" w:firstLine="720"/>
        <w:jc w:val="center"/>
        <w:rPr>
          <w:b/>
        </w:rPr>
      </w:pPr>
      <w:r w:rsidRPr="00943174">
        <w:rPr>
          <w:b/>
        </w:rPr>
        <w:t>Обоснование необходимости разработки профессионального стандарта</w:t>
      </w:r>
      <w:r w:rsidR="00943174" w:rsidRPr="00943174">
        <w:rPr>
          <w:b/>
        </w:rPr>
        <w:t xml:space="preserve"> </w:t>
      </w:r>
      <w:r w:rsidRPr="00943174">
        <w:rPr>
          <w:b/>
        </w:rPr>
        <w:t>«</w:t>
      </w:r>
      <w:r w:rsidR="002E3916" w:rsidRPr="00943174">
        <w:rPr>
          <w:b/>
        </w:rPr>
        <w:t>Психолог-консультант</w:t>
      </w:r>
      <w:r w:rsidRPr="00943174">
        <w:rPr>
          <w:b/>
        </w:rPr>
        <w:t>»</w:t>
      </w:r>
    </w:p>
    <w:p w:rsidR="006F05A5" w:rsidRPr="00943174" w:rsidRDefault="006F05A5" w:rsidP="00943174">
      <w:pPr>
        <w:pStyle w:val="a3"/>
        <w:ind w:left="0" w:firstLine="720"/>
        <w:jc w:val="left"/>
        <w:rPr>
          <w:b/>
        </w:rPr>
      </w:pPr>
    </w:p>
    <w:p w:rsidR="006F05A5" w:rsidRDefault="00992B11" w:rsidP="00A35668">
      <w:pPr>
        <w:pStyle w:val="a3"/>
        <w:ind w:right="-69" w:firstLine="720"/>
      </w:pPr>
      <w:r>
        <w:t>Важность и п</w:t>
      </w:r>
      <w:r w:rsidR="00CD7745">
        <w:t>риоритетность разработки и применения</w:t>
      </w:r>
      <w:r w:rsidR="0066030B" w:rsidRPr="00943174">
        <w:t xml:space="preserve"> профессиональных ста</w:t>
      </w:r>
      <w:r w:rsidR="00600236">
        <w:t>ндартов была</w:t>
      </w:r>
      <w:r w:rsidR="00CD7745">
        <w:t xml:space="preserve"> опр</w:t>
      </w:r>
      <w:r w:rsidR="00600236">
        <w:t>еделена</w:t>
      </w:r>
      <w:r w:rsidR="00CD7745">
        <w:t xml:space="preserve"> </w:t>
      </w:r>
      <w:r w:rsidR="002E3916" w:rsidRPr="00943174">
        <w:t xml:space="preserve"> в Указе Президента Россий</w:t>
      </w:r>
      <w:r w:rsidR="00CD7745">
        <w:t>ской Федерации</w:t>
      </w:r>
      <w:r w:rsidR="0066030B" w:rsidRPr="00943174">
        <w:t xml:space="preserve"> </w:t>
      </w:r>
      <w:r w:rsidR="00CD7745">
        <w:t>№</w:t>
      </w:r>
      <w:r w:rsidR="00CA4B49">
        <w:t xml:space="preserve"> </w:t>
      </w:r>
      <w:r w:rsidR="00CD7745" w:rsidRPr="00943174">
        <w:t>597</w:t>
      </w:r>
      <w:r w:rsidR="00CD7745">
        <w:t xml:space="preserve"> от 0</w:t>
      </w:r>
      <w:r w:rsidR="0066030B" w:rsidRPr="00943174">
        <w:t>7 мая 2012 года  «О мероприятиях по реализации государственной социальной политики».</w:t>
      </w:r>
    </w:p>
    <w:p w:rsidR="00054ECD" w:rsidRPr="00943174" w:rsidRDefault="00054ECD" w:rsidP="00A35668">
      <w:pPr>
        <w:adjustRightInd w:val="0"/>
        <w:ind w:right="-69" w:firstLine="720"/>
        <w:jc w:val="both"/>
        <w:rPr>
          <w:sz w:val="28"/>
          <w:szCs w:val="28"/>
        </w:rPr>
      </w:pPr>
      <w:r w:rsidRPr="00943174">
        <w:rPr>
          <w:sz w:val="28"/>
          <w:szCs w:val="28"/>
        </w:rPr>
        <w:t xml:space="preserve">В настоящее время в России существует хорошо развитая нормативная база, регулирующая вопросы оказания психологической помощи. Она </w:t>
      </w:r>
      <w:r w:rsidR="00992B11">
        <w:rPr>
          <w:sz w:val="28"/>
          <w:szCs w:val="28"/>
        </w:rPr>
        <w:t xml:space="preserve">ориентирована преимущественно </w:t>
      </w:r>
      <w:r w:rsidRPr="00943174">
        <w:rPr>
          <w:sz w:val="28"/>
          <w:szCs w:val="28"/>
        </w:rPr>
        <w:t xml:space="preserve">на работу </w:t>
      </w:r>
      <w:r w:rsidR="00992B11">
        <w:rPr>
          <w:sz w:val="28"/>
          <w:szCs w:val="28"/>
        </w:rPr>
        <w:t xml:space="preserve">профильных </w:t>
      </w:r>
      <w:r w:rsidRPr="00943174">
        <w:rPr>
          <w:sz w:val="28"/>
          <w:szCs w:val="28"/>
        </w:rPr>
        <w:t>государственных учреждений, развитие компетенций и качества оказания услуг психологических сл</w:t>
      </w:r>
      <w:r w:rsidR="00992B11">
        <w:rPr>
          <w:sz w:val="28"/>
          <w:szCs w:val="28"/>
        </w:rPr>
        <w:t>ужб соответствующих ведомств. Однако, в сложившейся ситуации не</w:t>
      </w:r>
      <w:r w:rsidRPr="00943174">
        <w:rPr>
          <w:sz w:val="28"/>
          <w:szCs w:val="28"/>
        </w:rPr>
        <w:t xml:space="preserve"> все стандарты качества социального обслуживания применимы к деятельности коммерческих, некоммерческих организаций и частных предпринимателей, оказывающих услуги психологического консультирования населению и трудовым коллективам. </w:t>
      </w:r>
    </w:p>
    <w:p w:rsidR="00054ECD" w:rsidRDefault="00992B11" w:rsidP="00A35668">
      <w:pPr>
        <w:pStyle w:val="a3"/>
        <w:ind w:right="-69" w:firstLine="720"/>
        <w:rPr>
          <w:bCs/>
          <w:spacing w:val="-4"/>
        </w:rPr>
      </w:pPr>
      <w:r>
        <w:rPr>
          <w:bCs/>
          <w:spacing w:val="-4"/>
        </w:rPr>
        <w:t xml:space="preserve">Особенностью этой ситуации является то, что </w:t>
      </w:r>
      <w:r w:rsidR="00054ECD" w:rsidRPr="00943174">
        <w:rPr>
          <w:bCs/>
          <w:spacing w:val="-4"/>
        </w:rPr>
        <w:t xml:space="preserve">многие профессиональные психологи в нашей стране занимаются именно консультативной практикой. </w:t>
      </w:r>
      <w:r>
        <w:rPr>
          <w:bCs/>
          <w:spacing w:val="-4"/>
        </w:rPr>
        <w:t>При этом, к</w:t>
      </w:r>
      <w:r w:rsidR="003F0D74">
        <w:rPr>
          <w:bCs/>
          <w:spacing w:val="-4"/>
        </w:rPr>
        <w:t xml:space="preserve">оличество практических центров и </w:t>
      </w:r>
      <w:r w:rsidR="00054ECD">
        <w:rPr>
          <w:bCs/>
          <w:spacing w:val="-4"/>
        </w:rPr>
        <w:t>психологов-консультантов, работающих не в рамках государственных структур,</w:t>
      </w:r>
      <w:r w:rsidR="00054ECD" w:rsidRPr="00943174">
        <w:rPr>
          <w:bCs/>
          <w:spacing w:val="-4"/>
        </w:rPr>
        <w:t xml:space="preserve"> главным направлением деятельности которых является психологическое консультирование, постоянно растёт. </w:t>
      </w:r>
      <w:r>
        <w:rPr>
          <w:bCs/>
          <w:spacing w:val="-4"/>
        </w:rPr>
        <w:t>Однако, у</w:t>
      </w:r>
      <w:r w:rsidR="003F0D74">
        <w:rPr>
          <w:bCs/>
          <w:spacing w:val="-4"/>
        </w:rPr>
        <w:t xml:space="preserve">ровень профессионализма и качество оказания услуг </w:t>
      </w:r>
      <w:r w:rsidR="00054ECD" w:rsidRPr="00943174">
        <w:rPr>
          <w:bCs/>
          <w:spacing w:val="-4"/>
        </w:rPr>
        <w:t>психологов-консультантов, оказывающих услуги населению и трудовым коллективам в качестве сотрудников юридических лиц, индивидуальных предпринимателей или</w:t>
      </w:r>
      <w:r>
        <w:rPr>
          <w:bCs/>
          <w:spacing w:val="-4"/>
        </w:rPr>
        <w:t xml:space="preserve"> самозанятых, не регулируется пока единым стандарто</w:t>
      </w:r>
      <w:r w:rsidR="00054ECD" w:rsidRPr="00943174">
        <w:rPr>
          <w:bCs/>
          <w:spacing w:val="-4"/>
        </w:rPr>
        <w:t xml:space="preserve">м, что создаёт реальную </w:t>
      </w:r>
      <w:r w:rsidR="00054ECD" w:rsidRPr="00943174">
        <w:t>угрозу репутации психологическог</w:t>
      </w:r>
      <w:r w:rsidR="00054ECD">
        <w:t xml:space="preserve">о консультирования как </w:t>
      </w:r>
      <w:r w:rsidR="00600236">
        <w:t>вида</w:t>
      </w:r>
      <w:r w:rsidR="00054ECD">
        <w:t xml:space="preserve"> профессиональной деятельности</w:t>
      </w:r>
      <w:r w:rsidR="00054ECD" w:rsidRPr="00943174">
        <w:t xml:space="preserve"> в целом</w:t>
      </w:r>
      <w:r>
        <w:t xml:space="preserve"> и интересам обращающихся за помощью клиентов</w:t>
      </w:r>
      <w:r w:rsidR="00054ECD" w:rsidRPr="00943174">
        <w:t xml:space="preserve">. </w:t>
      </w:r>
      <w:r w:rsidR="00054ECD">
        <w:rPr>
          <w:bCs/>
          <w:spacing w:val="-4"/>
        </w:rPr>
        <w:t>Это послужило од</w:t>
      </w:r>
      <w:r w:rsidR="00600236">
        <w:rPr>
          <w:bCs/>
          <w:spacing w:val="-4"/>
        </w:rPr>
        <w:t>н</w:t>
      </w:r>
      <w:r w:rsidR="00054ECD">
        <w:rPr>
          <w:bCs/>
          <w:spacing w:val="-4"/>
        </w:rPr>
        <w:t>им из оснований</w:t>
      </w:r>
      <w:r w:rsidR="00054ECD" w:rsidRPr="00943174">
        <w:rPr>
          <w:bCs/>
          <w:spacing w:val="-4"/>
        </w:rPr>
        <w:t xml:space="preserve"> для разработки профессионального стандарта «Психолог-консультант».</w:t>
      </w:r>
    </w:p>
    <w:p w:rsidR="00600236" w:rsidRPr="00600236" w:rsidRDefault="00054ECD" w:rsidP="00A35668">
      <w:pPr>
        <w:pStyle w:val="a3"/>
        <w:ind w:right="-69" w:firstLine="720"/>
        <w:rPr>
          <w:bCs/>
          <w:spacing w:val="-4"/>
        </w:rPr>
      </w:pPr>
      <w:r>
        <w:rPr>
          <w:bCs/>
          <w:spacing w:val="-4"/>
        </w:rPr>
        <w:t>Актуальность разработки профессионального стандарта "Психолог-консультант" также вызвана:</w:t>
      </w:r>
    </w:p>
    <w:p w:rsidR="00600236" w:rsidRPr="00600236" w:rsidRDefault="00600236" w:rsidP="00A35668">
      <w:pPr>
        <w:pStyle w:val="a4"/>
        <w:ind w:right="-69"/>
        <w:rPr>
          <w:sz w:val="28"/>
          <w:szCs w:val="28"/>
        </w:rPr>
      </w:pPr>
      <w:r>
        <w:rPr>
          <w:sz w:val="28"/>
          <w:szCs w:val="28"/>
        </w:rPr>
        <w:t>1.</w:t>
      </w:r>
      <w:r w:rsidRPr="00600236">
        <w:rPr>
          <w:sz w:val="28"/>
          <w:szCs w:val="28"/>
        </w:rPr>
        <w:t>Развитием общества</w:t>
      </w:r>
      <w:r>
        <w:rPr>
          <w:sz w:val="28"/>
          <w:szCs w:val="28"/>
        </w:rPr>
        <w:t xml:space="preserve"> и актуализацией</w:t>
      </w:r>
      <w:r w:rsidRPr="00600236">
        <w:rPr>
          <w:sz w:val="28"/>
          <w:szCs w:val="28"/>
        </w:rPr>
        <w:t xml:space="preserve"> в нем потребности в таком виде профессиональной деятельности, как психологическое консультирование</w:t>
      </w:r>
      <w:r>
        <w:rPr>
          <w:sz w:val="28"/>
          <w:szCs w:val="28"/>
        </w:rPr>
        <w:t>.</w:t>
      </w:r>
    </w:p>
    <w:p w:rsidR="00600236" w:rsidRPr="00600236" w:rsidRDefault="00600236" w:rsidP="00A35668">
      <w:pPr>
        <w:pStyle w:val="a4"/>
        <w:ind w:right="-69"/>
        <w:rPr>
          <w:sz w:val="28"/>
          <w:szCs w:val="28"/>
        </w:rPr>
      </w:pPr>
      <w:r>
        <w:rPr>
          <w:sz w:val="28"/>
          <w:szCs w:val="28"/>
        </w:rPr>
        <w:t>2.</w:t>
      </w:r>
      <w:r w:rsidRPr="00600236">
        <w:rPr>
          <w:sz w:val="28"/>
          <w:szCs w:val="28"/>
        </w:rPr>
        <w:t>Развитием профессии психолога, появлением новых направлений и методов (модальностей) деятельности, которые продемонстрировали свою эффективность в современных условиях при работе с населением и трудовыми коллективами</w:t>
      </w:r>
      <w:r>
        <w:rPr>
          <w:sz w:val="28"/>
          <w:szCs w:val="28"/>
        </w:rPr>
        <w:t>.</w:t>
      </w:r>
    </w:p>
    <w:p w:rsidR="00600236" w:rsidRPr="00600236" w:rsidRDefault="00600236" w:rsidP="00A35668">
      <w:pPr>
        <w:pStyle w:val="a4"/>
        <w:ind w:right="-69"/>
        <w:rPr>
          <w:sz w:val="28"/>
          <w:szCs w:val="28"/>
        </w:rPr>
      </w:pPr>
      <w:r>
        <w:rPr>
          <w:sz w:val="28"/>
          <w:szCs w:val="28"/>
        </w:rPr>
        <w:t>3.</w:t>
      </w:r>
      <w:r w:rsidRPr="00600236">
        <w:rPr>
          <w:sz w:val="28"/>
          <w:szCs w:val="28"/>
        </w:rPr>
        <w:t>Возникновением потребности населения в получении дополнительных услуг психологического консультирования вне рамок государственных структур здравоохранения, образования, социальных служб, в том числе и по вопросам межличностных взаимоотношений, как в трудовых коллективах, так и семье</w:t>
      </w:r>
      <w:r>
        <w:rPr>
          <w:sz w:val="28"/>
          <w:szCs w:val="28"/>
        </w:rPr>
        <w:t>.</w:t>
      </w:r>
    </w:p>
    <w:p w:rsidR="00600236" w:rsidRPr="00600236" w:rsidRDefault="00600236" w:rsidP="00A35668">
      <w:pPr>
        <w:pStyle w:val="a4"/>
        <w:ind w:right="-6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00236">
        <w:rPr>
          <w:sz w:val="28"/>
          <w:szCs w:val="28"/>
        </w:rPr>
        <w:t>Необходимостью гарантирования высокого качества предоставляемых психологических услуг и защиты интересов их получателей</w:t>
      </w:r>
      <w:r>
        <w:rPr>
          <w:sz w:val="28"/>
          <w:szCs w:val="28"/>
        </w:rPr>
        <w:t>.</w:t>
      </w:r>
    </w:p>
    <w:p w:rsidR="00966FD8" w:rsidRPr="00600236" w:rsidRDefault="00600236" w:rsidP="00A35668">
      <w:pPr>
        <w:pStyle w:val="a4"/>
        <w:ind w:right="-69"/>
        <w:rPr>
          <w:sz w:val="28"/>
          <w:szCs w:val="28"/>
        </w:rPr>
      </w:pPr>
      <w:r>
        <w:rPr>
          <w:sz w:val="28"/>
          <w:szCs w:val="28"/>
        </w:rPr>
        <w:t>5.</w:t>
      </w:r>
      <w:r w:rsidRPr="00600236">
        <w:rPr>
          <w:sz w:val="28"/>
          <w:szCs w:val="28"/>
        </w:rPr>
        <w:t>Прогнозом увеличения численности соответствующих специалистов</w:t>
      </w:r>
      <w:r>
        <w:rPr>
          <w:sz w:val="28"/>
          <w:szCs w:val="28"/>
        </w:rPr>
        <w:t>.</w:t>
      </w:r>
    </w:p>
    <w:p w:rsidR="006F05A5" w:rsidRPr="00943174" w:rsidRDefault="00CD7745" w:rsidP="00A35668">
      <w:pPr>
        <w:pStyle w:val="a3"/>
        <w:ind w:right="-69"/>
      </w:pPr>
      <w:r>
        <w:t>В соответствии с Постановлением  Правительства РФ № 23 от 22 января 2013г. (с изменениями и дополнениями от 23 сентября 2014г, 13 мая 2016г, 09 февраля, 29 ноября 2018г.</w:t>
      </w:r>
      <w:r w:rsidR="0066030B" w:rsidRPr="00943174">
        <w:t>) «О Правилах раз</w:t>
      </w:r>
      <w:r w:rsidR="002E3916" w:rsidRPr="00943174">
        <w:t>работки, утверждения и примене</w:t>
      </w:r>
      <w:r w:rsidR="0066030B" w:rsidRPr="00943174">
        <w:t>ния профессиональных стандартов» проф</w:t>
      </w:r>
      <w:r w:rsidR="002E3916" w:rsidRPr="00943174">
        <w:t>ессиональные стандарты применя</w:t>
      </w:r>
      <w:r w:rsidR="0066030B" w:rsidRPr="00943174">
        <w:t>ются:</w:t>
      </w:r>
    </w:p>
    <w:p w:rsidR="006F05A5" w:rsidRPr="00943174" w:rsidRDefault="0066030B" w:rsidP="00A35668">
      <w:pPr>
        <w:pStyle w:val="a3"/>
        <w:ind w:right="-69" w:firstLine="720"/>
      </w:pPr>
      <w:r w:rsidRPr="00943174">
        <w:t>а) работодателями при формировании</w:t>
      </w:r>
      <w:r w:rsidR="002E3916" w:rsidRPr="00943174">
        <w:t xml:space="preserve"> кадровой политики и в управле</w:t>
      </w:r>
      <w:r w:rsidRPr="00943174">
        <w:t xml:space="preserve">нии персоналом, при организации обучения </w:t>
      </w:r>
      <w:r w:rsidR="002E3916" w:rsidRPr="00943174">
        <w:t>и аттестации работников, разра</w:t>
      </w:r>
      <w:r w:rsidRPr="00943174">
        <w:t>ботке должностных инструкций, тарификации работ, присвоении тарифных разрядов работникам и установлении систе</w:t>
      </w:r>
      <w:r w:rsidR="002E3916" w:rsidRPr="00943174">
        <w:t>м оплаты труда с учетом особен</w:t>
      </w:r>
      <w:r w:rsidRPr="00943174">
        <w:t>ностей организации производства, труда и управления;</w:t>
      </w:r>
    </w:p>
    <w:p w:rsidR="006F05A5" w:rsidRPr="00943174" w:rsidRDefault="0066030B" w:rsidP="00A35668">
      <w:pPr>
        <w:pStyle w:val="a3"/>
        <w:ind w:right="-69" w:firstLine="720"/>
      </w:pPr>
      <w:r w:rsidRPr="00943174">
        <w:t>б) образовательными организациями профессионального образования при разработке профессиональных образовательных программ;</w:t>
      </w:r>
    </w:p>
    <w:p w:rsidR="006F05A5" w:rsidRDefault="0066030B" w:rsidP="00A35668">
      <w:pPr>
        <w:pStyle w:val="a3"/>
        <w:ind w:right="-69" w:firstLine="720"/>
      </w:pPr>
      <w:r w:rsidRPr="00943174">
        <w:t>в) при разработке в установленн</w:t>
      </w:r>
      <w:r w:rsidR="002E3916" w:rsidRPr="00943174">
        <w:t>ом порядке федеральных государ</w:t>
      </w:r>
      <w:r w:rsidRPr="00943174">
        <w:t>ственных образовательных стандартов профессионального образования.</w:t>
      </w:r>
    </w:p>
    <w:p w:rsidR="002E3916" w:rsidRDefault="002E3916" w:rsidP="00A35668">
      <w:pPr>
        <w:pStyle w:val="a3"/>
        <w:ind w:right="-69" w:firstLine="720"/>
      </w:pPr>
      <w:r w:rsidRPr="00943174">
        <w:t>Применение профессионального стандарта «Пси</w:t>
      </w:r>
      <w:r w:rsidR="00054ECD">
        <w:t>холог-консультант» позволит реши</w:t>
      </w:r>
      <w:r w:rsidR="00600236">
        <w:t xml:space="preserve">ть </w:t>
      </w:r>
      <w:r w:rsidR="00DB5DD6">
        <w:t xml:space="preserve">в том числе </w:t>
      </w:r>
      <w:r w:rsidR="00600236">
        <w:t>задачи</w:t>
      </w:r>
      <w:r w:rsidR="00DB5DD6">
        <w:t xml:space="preserve"> о</w:t>
      </w:r>
      <w:r w:rsidR="00054ECD">
        <w:t>беспеч</w:t>
      </w:r>
      <w:r w:rsidR="00DB5DD6">
        <w:t>ения</w:t>
      </w:r>
      <w:r w:rsidR="00054ECD">
        <w:t xml:space="preserve"> гаранти</w:t>
      </w:r>
      <w:r w:rsidR="00600236">
        <w:t>й качества</w:t>
      </w:r>
      <w:r w:rsidR="00600236" w:rsidRPr="00943174">
        <w:t xml:space="preserve"> профессиональной деятельности </w:t>
      </w:r>
      <w:r w:rsidR="00992B11">
        <w:t>психологов-консультантов</w:t>
      </w:r>
      <w:r w:rsidR="00600236">
        <w:t>, а также, р</w:t>
      </w:r>
      <w:r w:rsidR="00054ECD">
        <w:t>а</w:t>
      </w:r>
      <w:r w:rsidR="00CA4B49">
        <w:t>зработать должностные инструкции</w:t>
      </w:r>
      <w:r w:rsidR="00DB5DD6">
        <w:t xml:space="preserve">, системы мотивации и стимулирования, </w:t>
      </w:r>
      <w:r w:rsidR="00054ECD">
        <w:t>тарификацию</w:t>
      </w:r>
      <w:r w:rsidR="00600236">
        <w:t xml:space="preserve"> должностей</w:t>
      </w:r>
      <w:r w:rsidR="00DB5DD6">
        <w:t>, сформировать систе</w:t>
      </w:r>
      <w:r w:rsidR="00CA4B49">
        <w:t xml:space="preserve">мы профессионального развития, </w:t>
      </w:r>
      <w:r w:rsidR="00DB5DD6">
        <w:t xml:space="preserve">разработать </w:t>
      </w:r>
      <w:r w:rsidRPr="00943174">
        <w:t xml:space="preserve"> программ</w:t>
      </w:r>
      <w:r w:rsidR="00DB5DD6">
        <w:t>ы</w:t>
      </w:r>
      <w:r w:rsidRPr="00943174">
        <w:t xml:space="preserve"> дополнительного профессионального образования</w:t>
      </w:r>
      <w:r w:rsidR="00CA4B49">
        <w:t>.</w:t>
      </w:r>
      <w:r w:rsidRPr="00943174">
        <w:t xml:space="preserve"> </w:t>
      </w:r>
    </w:p>
    <w:p w:rsidR="00943174" w:rsidRDefault="00943174" w:rsidP="00A35668">
      <w:pPr>
        <w:ind w:right="-69" w:firstLine="720"/>
        <w:jc w:val="both"/>
        <w:rPr>
          <w:sz w:val="28"/>
          <w:szCs w:val="28"/>
        </w:rPr>
      </w:pPr>
      <w:r w:rsidRPr="00943174">
        <w:rPr>
          <w:sz w:val="28"/>
          <w:szCs w:val="28"/>
        </w:rPr>
        <w:t>В качестве ре</w:t>
      </w:r>
      <w:r w:rsidR="00992B11">
        <w:rPr>
          <w:sz w:val="28"/>
          <w:szCs w:val="28"/>
        </w:rPr>
        <w:t>акции на требование времени и актуальной эк</w:t>
      </w:r>
      <w:r w:rsidRPr="00943174">
        <w:rPr>
          <w:sz w:val="28"/>
          <w:szCs w:val="28"/>
        </w:rPr>
        <w:t>ономиче</w:t>
      </w:r>
      <w:r w:rsidR="00CA4B49">
        <w:rPr>
          <w:sz w:val="28"/>
          <w:szCs w:val="28"/>
        </w:rPr>
        <w:t xml:space="preserve">ской ситуации, </w:t>
      </w:r>
      <w:r w:rsidRPr="00943174">
        <w:rPr>
          <w:sz w:val="28"/>
          <w:szCs w:val="28"/>
        </w:rPr>
        <w:t>активно формируется рынок ау</w:t>
      </w:r>
      <w:r w:rsidR="00CA4B49">
        <w:rPr>
          <w:sz w:val="28"/>
          <w:szCs w:val="28"/>
        </w:rPr>
        <w:t xml:space="preserve">тсорсинговых услуг </w:t>
      </w:r>
      <w:r w:rsidRPr="00943174">
        <w:rPr>
          <w:sz w:val="28"/>
          <w:szCs w:val="28"/>
        </w:rPr>
        <w:t>по психологическому консуль</w:t>
      </w:r>
      <w:r w:rsidR="00CA4B49">
        <w:rPr>
          <w:sz w:val="28"/>
          <w:szCs w:val="28"/>
        </w:rPr>
        <w:t>тированию. О</w:t>
      </w:r>
      <w:r w:rsidRPr="00943174">
        <w:rPr>
          <w:sz w:val="28"/>
          <w:szCs w:val="28"/>
        </w:rPr>
        <w:t xml:space="preserve">собую важность приобретает подготовка и оценка квалифицированных кадров для </w:t>
      </w:r>
      <w:r w:rsidR="00F22AFC">
        <w:rPr>
          <w:sz w:val="28"/>
          <w:szCs w:val="28"/>
        </w:rPr>
        <w:t xml:space="preserve">населения и организаций, </w:t>
      </w:r>
      <w:r w:rsidR="00C54F40">
        <w:rPr>
          <w:sz w:val="28"/>
          <w:szCs w:val="28"/>
        </w:rPr>
        <w:t>осуществляющих управление оказанием</w:t>
      </w:r>
      <w:r w:rsidRPr="00943174">
        <w:rPr>
          <w:sz w:val="28"/>
          <w:szCs w:val="28"/>
        </w:rPr>
        <w:t xml:space="preserve"> услуг психологиче</w:t>
      </w:r>
      <w:r w:rsidR="00CA4B49">
        <w:rPr>
          <w:sz w:val="28"/>
          <w:szCs w:val="28"/>
        </w:rPr>
        <w:t>ского консультирования</w:t>
      </w:r>
      <w:r w:rsidRPr="00943174">
        <w:rPr>
          <w:sz w:val="28"/>
          <w:szCs w:val="28"/>
        </w:rPr>
        <w:t>.</w:t>
      </w:r>
    </w:p>
    <w:p w:rsidR="00C54F40" w:rsidRPr="00943174" w:rsidRDefault="00C54F40" w:rsidP="00A35668">
      <w:pPr>
        <w:ind w:right="-69" w:firstLine="720"/>
        <w:jc w:val="both"/>
        <w:rPr>
          <w:sz w:val="28"/>
          <w:szCs w:val="28"/>
        </w:rPr>
      </w:pPr>
      <w:r w:rsidRPr="00943174">
        <w:rPr>
          <w:sz w:val="28"/>
          <w:szCs w:val="28"/>
        </w:rPr>
        <w:t>Профессиональный стандарт «Психолог-консультант» разработан в соответствии с макетом профессионального стандарта и методическими рекомендациями по разработке профессиональных стандартов, утвержденными Министерством труда и социальной защиты Российской Федерации.</w:t>
      </w:r>
    </w:p>
    <w:p w:rsidR="002E3916" w:rsidRPr="00943174" w:rsidRDefault="002E3916" w:rsidP="00A35668">
      <w:pPr>
        <w:pStyle w:val="a4"/>
        <w:tabs>
          <w:tab w:val="num" w:pos="360"/>
        </w:tabs>
        <w:ind w:left="0" w:right="-69" w:firstLine="720"/>
        <w:rPr>
          <w:sz w:val="28"/>
          <w:szCs w:val="28"/>
        </w:rPr>
      </w:pPr>
      <w:r w:rsidRPr="00943174">
        <w:rPr>
          <w:sz w:val="28"/>
          <w:szCs w:val="28"/>
        </w:rPr>
        <w:t xml:space="preserve">Принятие профессионального стандарта «Психолог-консультант» создаст необходимые условия для профессионального развития и роста специалистов, осуществляющих деятельность </w:t>
      </w:r>
      <w:r w:rsidR="00DB5DD6">
        <w:rPr>
          <w:sz w:val="28"/>
          <w:szCs w:val="28"/>
        </w:rPr>
        <w:t>по психологическому</w:t>
      </w:r>
      <w:r w:rsidR="00966FD8">
        <w:rPr>
          <w:sz w:val="28"/>
          <w:szCs w:val="28"/>
        </w:rPr>
        <w:t xml:space="preserve"> консультированию</w:t>
      </w:r>
      <w:r w:rsidR="00CA4B49">
        <w:rPr>
          <w:sz w:val="28"/>
          <w:szCs w:val="28"/>
        </w:rPr>
        <w:t xml:space="preserve"> и </w:t>
      </w:r>
      <w:r w:rsidRPr="00943174">
        <w:rPr>
          <w:sz w:val="28"/>
          <w:szCs w:val="28"/>
        </w:rPr>
        <w:t>позволит организовать эффективный контроль оказания услуг в интересах достижения приоритетов госу</w:t>
      </w:r>
      <w:r w:rsidR="00DB5DD6">
        <w:rPr>
          <w:sz w:val="28"/>
          <w:szCs w:val="28"/>
        </w:rPr>
        <w:t>дарственной социальной политики.</w:t>
      </w:r>
    </w:p>
    <w:p w:rsidR="00154BD7" w:rsidRPr="00943174" w:rsidRDefault="00154BD7" w:rsidP="00A35668">
      <w:pPr>
        <w:ind w:right="-69" w:firstLine="720"/>
        <w:jc w:val="both"/>
        <w:rPr>
          <w:sz w:val="28"/>
          <w:szCs w:val="28"/>
        </w:rPr>
      </w:pPr>
    </w:p>
    <w:sectPr w:rsidR="00154BD7" w:rsidRPr="00943174" w:rsidSect="00A35668">
      <w:headerReference w:type="default" r:id="rId7"/>
      <w:pgSz w:w="11910" w:h="16840"/>
      <w:pgMar w:top="1080" w:right="740" w:bottom="1276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A3" w:rsidRDefault="009769A3">
      <w:r>
        <w:separator/>
      </w:r>
    </w:p>
  </w:endnote>
  <w:endnote w:type="continuationSeparator" w:id="1">
    <w:p w:rsidR="009769A3" w:rsidRDefault="0097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A3" w:rsidRDefault="009769A3">
      <w:r>
        <w:separator/>
      </w:r>
    </w:p>
  </w:footnote>
  <w:footnote w:type="continuationSeparator" w:id="1">
    <w:p w:rsidR="009769A3" w:rsidRDefault="0097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A5" w:rsidRDefault="00770EAD">
    <w:pPr>
      <w:pStyle w:val="a3"/>
      <w:spacing w:line="14" w:lineRule="auto"/>
      <w:ind w:left="0" w:firstLine="0"/>
      <w:jc w:val="left"/>
      <w:rPr>
        <w:sz w:val="20"/>
      </w:rPr>
    </w:pPr>
    <w:r w:rsidRPr="00770E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4.15pt;margin-top:36.4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rnbWt98AAAAJAQAADwAAAAAA&#10;AAAAAAAAAAADBQAAZHJzL2Rvd25yZXYueG1sUEsFBgAAAAAEAAQA8wAAAA8GAAAAAA==&#10;" filled="f" stroked="f">
          <v:textbox inset="0,0,0,0">
            <w:txbxContent>
              <w:p w:rsidR="006F05A5" w:rsidRDefault="00770E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6030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566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0CC"/>
    <w:multiLevelType w:val="hybridMultilevel"/>
    <w:tmpl w:val="5DF4F2F0"/>
    <w:lvl w:ilvl="0" w:tplc="67580C18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ACAC82">
      <w:numFmt w:val="bullet"/>
      <w:lvlText w:val="•"/>
      <w:lvlJc w:val="left"/>
      <w:pPr>
        <w:ind w:left="1046" w:hanging="171"/>
      </w:pPr>
      <w:rPr>
        <w:rFonts w:hint="default"/>
        <w:lang w:val="ru-RU" w:eastAsia="ru-RU" w:bidi="ru-RU"/>
      </w:rPr>
    </w:lvl>
    <w:lvl w:ilvl="2" w:tplc="6E423FE8">
      <w:numFmt w:val="bullet"/>
      <w:lvlText w:val="•"/>
      <w:lvlJc w:val="left"/>
      <w:pPr>
        <w:ind w:left="1993" w:hanging="171"/>
      </w:pPr>
      <w:rPr>
        <w:rFonts w:hint="default"/>
        <w:lang w:val="ru-RU" w:eastAsia="ru-RU" w:bidi="ru-RU"/>
      </w:rPr>
    </w:lvl>
    <w:lvl w:ilvl="3" w:tplc="36BE7808">
      <w:numFmt w:val="bullet"/>
      <w:lvlText w:val="•"/>
      <w:lvlJc w:val="left"/>
      <w:pPr>
        <w:ind w:left="2939" w:hanging="171"/>
      </w:pPr>
      <w:rPr>
        <w:rFonts w:hint="default"/>
        <w:lang w:val="ru-RU" w:eastAsia="ru-RU" w:bidi="ru-RU"/>
      </w:rPr>
    </w:lvl>
    <w:lvl w:ilvl="4" w:tplc="414EE356">
      <w:numFmt w:val="bullet"/>
      <w:lvlText w:val="•"/>
      <w:lvlJc w:val="left"/>
      <w:pPr>
        <w:ind w:left="3886" w:hanging="171"/>
      </w:pPr>
      <w:rPr>
        <w:rFonts w:hint="default"/>
        <w:lang w:val="ru-RU" w:eastAsia="ru-RU" w:bidi="ru-RU"/>
      </w:rPr>
    </w:lvl>
    <w:lvl w:ilvl="5" w:tplc="FAE6FC2E">
      <w:numFmt w:val="bullet"/>
      <w:lvlText w:val="•"/>
      <w:lvlJc w:val="left"/>
      <w:pPr>
        <w:ind w:left="4833" w:hanging="171"/>
      </w:pPr>
      <w:rPr>
        <w:rFonts w:hint="default"/>
        <w:lang w:val="ru-RU" w:eastAsia="ru-RU" w:bidi="ru-RU"/>
      </w:rPr>
    </w:lvl>
    <w:lvl w:ilvl="6" w:tplc="2090A2CA">
      <w:numFmt w:val="bullet"/>
      <w:lvlText w:val="•"/>
      <w:lvlJc w:val="left"/>
      <w:pPr>
        <w:ind w:left="5779" w:hanging="171"/>
      </w:pPr>
      <w:rPr>
        <w:rFonts w:hint="default"/>
        <w:lang w:val="ru-RU" w:eastAsia="ru-RU" w:bidi="ru-RU"/>
      </w:rPr>
    </w:lvl>
    <w:lvl w:ilvl="7" w:tplc="C37CE3D2">
      <w:numFmt w:val="bullet"/>
      <w:lvlText w:val="•"/>
      <w:lvlJc w:val="left"/>
      <w:pPr>
        <w:ind w:left="6726" w:hanging="171"/>
      </w:pPr>
      <w:rPr>
        <w:rFonts w:hint="default"/>
        <w:lang w:val="ru-RU" w:eastAsia="ru-RU" w:bidi="ru-RU"/>
      </w:rPr>
    </w:lvl>
    <w:lvl w:ilvl="8" w:tplc="8502202E">
      <w:numFmt w:val="bullet"/>
      <w:lvlText w:val="•"/>
      <w:lvlJc w:val="left"/>
      <w:pPr>
        <w:ind w:left="7673" w:hanging="17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F05A5"/>
    <w:rsid w:val="00054ECD"/>
    <w:rsid w:val="000D47BA"/>
    <w:rsid w:val="00154BD7"/>
    <w:rsid w:val="00251588"/>
    <w:rsid w:val="002E3916"/>
    <w:rsid w:val="003F0D74"/>
    <w:rsid w:val="00600236"/>
    <w:rsid w:val="0066030B"/>
    <w:rsid w:val="006F05A5"/>
    <w:rsid w:val="00747C6D"/>
    <w:rsid w:val="00770EAD"/>
    <w:rsid w:val="0082348D"/>
    <w:rsid w:val="00943174"/>
    <w:rsid w:val="00966FD8"/>
    <w:rsid w:val="009769A3"/>
    <w:rsid w:val="00992B11"/>
    <w:rsid w:val="00A35668"/>
    <w:rsid w:val="00C54F40"/>
    <w:rsid w:val="00CA4B49"/>
    <w:rsid w:val="00CD7745"/>
    <w:rsid w:val="00DB5DD6"/>
    <w:rsid w:val="00E85D4C"/>
    <w:rsid w:val="00F14C94"/>
    <w:rsid w:val="00F215BB"/>
    <w:rsid w:val="00F2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7BA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174"/>
    <w:pPr>
      <w:keepNext/>
      <w:widowControl/>
      <w:tabs>
        <w:tab w:val="left" w:pos="0"/>
      </w:tabs>
      <w:autoSpaceDE/>
      <w:autoSpaceDN/>
      <w:ind w:firstLine="567"/>
      <w:outlineLvl w:val="2"/>
    </w:pPr>
    <w:rPr>
      <w:i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7BA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aliases w:val="- список,Этапы"/>
    <w:basedOn w:val="a"/>
    <w:link w:val="a5"/>
    <w:uiPriority w:val="34"/>
    <w:qFormat/>
    <w:rsid w:val="000D47BA"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47BA"/>
  </w:style>
  <w:style w:type="character" w:customStyle="1" w:styleId="a5">
    <w:name w:val="Абзац списка Знак"/>
    <w:aliases w:val="- список Знак,Этапы Знак"/>
    <w:link w:val="a4"/>
    <w:uiPriority w:val="34"/>
    <w:locked/>
    <w:rsid w:val="002E391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43174"/>
    <w:rPr>
      <w:rFonts w:ascii="Times New Roman" w:eastAsia="Times New Roman" w:hAnsi="Times New Roman" w:cs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15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58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admin</cp:lastModifiedBy>
  <cp:revision>2</cp:revision>
  <cp:lastPrinted>2020-03-27T10:35:00Z</cp:lastPrinted>
  <dcterms:created xsi:type="dcterms:W3CDTF">2020-03-27T13:58:00Z</dcterms:created>
  <dcterms:modified xsi:type="dcterms:W3CDTF">2020-03-27T13:58:00Z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2020-03-11T00:00:00Z</vt:filetime>
  </property>
</Properties>
</file>