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8" w:rsidRPr="006325E8" w:rsidRDefault="006325E8" w:rsidP="006325E8">
      <w:pPr>
        <w:pStyle w:val="a5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325E8" w:rsidRPr="006325E8" w:rsidRDefault="006325E8" w:rsidP="006325E8">
      <w:pPr>
        <w:pStyle w:val="a5"/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</w:pPr>
      <w:r w:rsidRPr="006325E8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67A59CD3" wp14:editId="577E46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647700"/>
            <wp:effectExtent l="0" t="0" r="9525" b="0"/>
            <wp:wrapSquare wrapText="bothSides"/>
            <wp:docPr id="1" name="Рисунок 1" descr="C:\Users\ПК\Desktop\Логотипы\nkp_logo 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Логотипы\nkp_logo мал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5E8" w:rsidRPr="00FF469E" w:rsidRDefault="006325E8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119146, г. Москва, </w:t>
      </w:r>
    </w:p>
    <w:p w:rsidR="006325E8" w:rsidRPr="006325E8" w:rsidRDefault="006325E8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Фрунзенская наб., д. 30, стр. 5</w:t>
      </w:r>
    </w:p>
    <w:p w:rsidR="006325E8" w:rsidRPr="006325E8" w:rsidRDefault="006325E8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тел.: (495)644-52-60</w:t>
      </w:r>
    </w:p>
    <w:p w:rsidR="001D6561" w:rsidRPr="006325E8" w:rsidRDefault="006325E8" w:rsidP="006325E8">
      <w:pPr>
        <w:pStyle w:val="a5"/>
        <w:jc w:val="right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e-mail</w:t>
      </w:r>
      <w:proofErr w:type="gramEnd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: nkp.rus@gmail.com</w:t>
      </w:r>
      <w:r w:rsidRPr="006325E8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br w:type="textWrapping" w:clear="all"/>
      </w:r>
    </w:p>
    <w:p w:rsidR="00C35E48" w:rsidRPr="00FF469E" w:rsidRDefault="00C35E48">
      <w:pPr>
        <w:rPr>
          <w:b/>
        </w:rPr>
      </w:pPr>
      <w:r w:rsidRPr="00C5051C">
        <w:rPr>
          <w:b/>
          <w:color w:val="FF0000"/>
          <w:sz w:val="18"/>
          <w:szCs w:val="18"/>
        </w:rPr>
        <w:t>________________________________________________________________________________________________________</w:t>
      </w:r>
    </w:p>
    <w:p w:rsidR="00C5051C" w:rsidRPr="00C5051C" w:rsidRDefault="00C5051C" w:rsidP="00C505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1C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0B376A">
        <w:rPr>
          <w:rFonts w:ascii="Times New Roman" w:hAnsi="Times New Roman" w:cs="Times New Roman"/>
          <w:b/>
          <w:sz w:val="24"/>
          <w:szCs w:val="24"/>
        </w:rPr>
        <w:t xml:space="preserve"> необходимости разработки</w:t>
      </w:r>
    </w:p>
    <w:p w:rsidR="00C5051C" w:rsidRPr="00C5051C" w:rsidRDefault="00C5051C" w:rsidP="00C505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1C">
        <w:rPr>
          <w:rFonts w:ascii="Times New Roman" w:hAnsi="Times New Roman" w:cs="Times New Roman"/>
          <w:b/>
          <w:sz w:val="24"/>
          <w:szCs w:val="24"/>
        </w:rPr>
        <w:t>Профессионального стандарта</w:t>
      </w:r>
    </w:p>
    <w:p w:rsidR="00C5051C" w:rsidRPr="00C5051C" w:rsidRDefault="00C5051C" w:rsidP="00C505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5051C">
        <w:rPr>
          <w:rFonts w:ascii="Times New Roman" w:hAnsi="Times New Roman" w:cs="Times New Roman"/>
          <w:b/>
          <w:sz w:val="24"/>
          <w:szCs w:val="24"/>
        </w:rPr>
        <w:t>«Проведение психофизиологических исследований с применением полиграфа»</w:t>
      </w:r>
    </w:p>
    <w:p w:rsidR="00C5051C" w:rsidRPr="00C5051C" w:rsidRDefault="00C5051C" w:rsidP="00C505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51C" w:rsidRDefault="00C5051C" w:rsidP="00C5051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051C">
        <w:rPr>
          <w:rFonts w:ascii="Times New Roman" w:hAnsi="Times New Roman" w:cs="Times New Roman"/>
          <w:sz w:val="24"/>
          <w:szCs w:val="24"/>
        </w:rPr>
        <w:t>Полиграфолог - это  специалист по проведению психофизиологических исследований с применением полиграфа. Полиграф, в обществе ча</w:t>
      </w:r>
      <w:bookmarkStart w:id="0" w:name="_GoBack"/>
      <w:bookmarkEnd w:id="0"/>
      <w:r w:rsidRPr="00C5051C">
        <w:rPr>
          <w:rFonts w:ascii="Times New Roman" w:hAnsi="Times New Roman" w:cs="Times New Roman"/>
          <w:sz w:val="24"/>
          <w:szCs w:val="24"/>
        </w:rPr>
        <w:t xml:space="preserve">сто именуется  – детектор лжи, это техническое устройство, представляющего собой комбинацию медико-биологических приборов, позволяющих синхронно и непрерывно фиксировать динамику психофизиологических реакций лица на вопросы, задаваемые </w:t>
      </w:r>
      <w:proofErr w:type="spellStart"/>
      <w:r w:rsidRPr="00C5051C">
        <w:rPr>
          <w:rFonts w:ascii="Times New Roman" w:hAnsi="Times New Roman" w:cs="Times New Roman"/>
          <w:sz w:val="24"/>
          <w:szCs w:val="24"/>
        </w:rPr>
        <w:t>полиграфологом</w:t>
      </w:r>
      <w:proofErr w:type="spellEnd"/>
      <w:r w:rsidRPr="00C5051C">
        <w:rPr>
          <w:rFonts w:ascii="Times New Roman" w:hAnsi="Times New Roman" w:cs="Times New Roman"/>
          <w:sz w:val="24"/>
          <w:szCs w:val="24"/>
        </w:rPr>
        <w:t>.</w:t>
      </w:r>
    </w:p>
    <w:p w:rsidR="00C5051C" w:rsidRPr="00C5051C" w:rsidRDefault="00C5051C" w:rsidP="00C5051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51C" w:rsidRDefault="00C5051C" w:rsidP="00C5051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051C">
        <w:rPr>
          <w:rFonts w:ascii="Times New Roman" w:hAnsi="Times New Roman" w:cs="Times New Roman"/>
          <w:sz w:val="24"/>
          <w:szCs w:val="24"/>
        </w:rPr>
        <w:t xml:space="preserve">Законодательное закрепление данный вид деятельности имеет только на образовательном уровне. Так, заместителем Министра образования РФ 5 марта 2004г. были утверждены и введены в действие Приказом Министерства образования России от 8 апреля 2004г. № 1547 Государственные требования к минимуму содержания и уровню требований к специалистам для получения дополнительной квалификации «Судебный эксперт по проведению психофизиологического исследования с использованием полиграфа», а также примерная дополнительная профессиональная образовательная программа профессиональной переподготовки специалистов для получения указанной квалификации. Как вид   профессиональной  деятельности </w:t>
      </w:r>
      <w:proofErr w:type="spellStart"/>
      <w:r w:rsidRPr="00C5051C">
        <w:rPr>
          <w:rFonts w:ascii="Times New Roman" w:hAnsi="Times New Roman" w:cs="Times New Roman"/>
          <w:sz w:val="24"/>
          <w:szCs w:val="24"/>
        </w:rPr>
        <w:t>полиграфология</w:t>
      </w:r>
      <w:proofErr w:type="spellEnd"/>
      <w:r w:rsidRPr="00C5051C">
        <w:rPr>
          <w:rFonts w:ascii="Times New Roman" w:hAnsi="Times New Roman" w:cs="Times New Roman"/>
          <w:sz w:val="24"/>
          <w:szCs w:val="24"/>
        </w:rPr>
        <w:t xml:space="preserve"> официального закрепления в классификаторах ОКЭВД и ОКЗ не имеет, профессия «полиграфолог» также отсутс</w:t>
      </w:r>
      <w:r w:rsidR="00CD5F8A">
        <w:rPr>
          <w:rFonts w:ascii="Times New Roman" w:hAnsi="Times New Roman" w:cs="Times New Roman"/>
          <w:sz w:val="24"/>
          <w:szCs w:val="24"/>
        </w:rPr>
        <w:t xml:space="preserve">твует. Учет и контроль деятельности специалистов – </w:t>
      </w:r>
      <w:proofErr w:type="spellStart"/>
      <w:r w:rsidR="00CD5F8A">
        <w:rPr>
          <w:rFonts w:ascii="Times New Roman" w:hAnsi="Times New Roman" w:cs="Times New Roman"/>
          <w:sz w:val="24"/>
          <w:szCs w:val="24"/>
        </w:rPr>
        <w:t>полиграфологов</w:t>
      </w:r>
      <w:proofErr w:type="spellEnd"/>
      <w:r w:rsidRPr="00C5051C">
        <w:rPr>
          <w:rFonts w:ascii="Times New Roman" w:hAnsi="Times New Roman" w:cs="Times New Roman"/>
          <w:sz w:val="24"/>
          <w:szCs w:val="24"/>
        </w:rPr>
        <w:t xml:space="preserve"> не ведется, по неофициальным данным примерное количество специалистов в этой области </w:t>
      </w:r>
      <w:r w:rsidR="00CD5F8A">
        <w:rPr>
          <w:rFonts w:ascii="Times New Roman" w:hAnsi="Times New Roman" w:cs="Times New Roman"/>
          <w:sz w:val="24"/>
          <w:szCs w:val="24"/>
        </w:rPr>
        <w:t>около</w:t>
      </w:r>
      <w:r w:rsidRPr="00C5051C">
        <w:rPr>
          <w:rFonts w:ascii="Times New Roman" w:hAnsi="Times New Roman" w:cs="Times New Roman"/>
          <w:sz w:val="24"/>
          <w:szCs w:val="24"/>
        </w:rPr>
        <w:t xml:space="preserve"> </w:t>
      </w:r>
      <w:r w:rsidR="00CD5F8A">
        <w:rPr>
          <w:rFonts w:ascii="Times New Roman" w:hAnsi="Times New Roman" w:cs="Times New Roman"/>
          <w:sz w:val="24"/>
          <w:szCs w:val="24"/>
        </w:rPr>
        <w:t>10</w:t>
      </w:r>
      <w:r w:rsidRPr="00C5051C">
        <w:rPr>
          <w:rFonts w:ascii="Times New Roman" w:hAnsi="Times New Roman" w:cs="Times New Roman"/>
          <w:sz w:val="24"/>
          <w:szCs w:val="24"/>
        </w:rPr>
        <w:t>000 человек. В настоящее время существует множество организаций, которые «обучают» будущих полиграфологов за 2 недели, хотя процесс становления полиграфолога именно как специалиста занимает не один месяц и даже не год.</w:t>
      </w:r>
    </w:p>
    <w:p w:rsidR="00C5051C" w:rsidRPr="00C5051C" w:rsidRDefault="00C5051C" w:rsidP="00C5051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48" w:rsidRPr="00C5051C" w:rsidRDefault="00C5051C" w:rsidP="00C5051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051C">
        <w:rPr>
          <w:rFonts w:ascii="Times New Roman" w:hAnsi="Times New Roman" w:cs="Times New Roman"/>
          <w:sz w:val="24"/>
          <w:szCs w:val="24"/>
        </w:rPr>
        <w:t>Полиграф более сорока лет эффективно используется не только в спецслужбах и других важных государственных учреждениях. За последнее десятилетие имеет место расширение практики его применения коммерческими структурами, крупным и малым бизнесом. Однако</w:t>
      </w:r>
      <w:proofErr w:type="gramStart"/>
      <w:r w:rsidRPr="00C505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051C">
        <w:rPr>
          <w:rFonts w:ascii="Times New Roman" w:hAnsi="Times New Roman" w:cs="Times New Roman"/>
          <w:sz w:val="24"/>
          <w:szCs w:val="24"/>
        </w:rPr>
        <w:t xml:space="preserve"> если использование полиграфа в деятельности различных силовых ведомств нормируется соответствующими инструкциями, качество подготовки и работы полиграфологов, занятых в бизнесе,  в существующих условиях невозможно проконтролировать, так как отсутствуют соответствующие стандарты и необходимая инфраструктура, единая методическая основа, обучающие школы и организации разобщены между собой.  </w:t>
      </w:r>
      <w:proofErr w:type="gramStart"/>
      <w:r w:rsidRPr="00C5051C">
        <w:rPr>
          <w:rFonts w:ascii="Times New Roman" w:hAnsi="Times New Roman" w:cs="Times New Roman"/>
          <w:sz w:val="24"/>
          <w:szCs w:val="24"/>
        </w:rPr>
        <w:t xml:space="preserve">Что помимо прочего, порождает условия для коррупции, внедрение различных псевдонаучных методов, а самое главное увеличивает количество ошибок в работе специалистов, которые могут повлечь за собой серьезные последствия для человека, прошедшего полиграф, в </w:t>
      </w:r>
      <w:proofErr w:type="spellStart"/>
      <w:r w:rsidRPr="00C5051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051C">
        <w:rPr>
          <w:rFonts w:ascii="Times New Roman" w:hAnsi="Times New Roman" w:cs="Times New Roman"/>
          <w:sz w:val="24"/>
          <w:szCs w:val="24"/>
        </w:rPr>
        <w:t xml:space="preserve">. и в связи с неграмотным или недобросовестным использованием результатов тестирования потребителями таких услуг, которые, зачастую не имеют представления о критериях качества выполненной работы </w:t>
      </w:r>
      <w:proofErr w:type="spellStart"/>
      <w:r w:rsidRPr="00C5051C">
        <w:rPr>
          <w:rFonts w:ascii="Times New Roman" w:hAnsi="Times New Roman" w:cs="Times New Roman"/>
          <w:sz w:val="24"/>
          <w:szCs w:val="24"/>
        </w:rPr>
        <w:t>полиграфологом</w:t>
      </w:r>
      <w:proofErr w:type="spellEnd"/>
      <w:r w:rsidRPr="00C5051C">
        <w:rPr>
          <w:rFonts w:ascii="Times New Roman" w:hAnsi="Times New Roman" w:cs="Times New Roman"/>
          <w:sz w:val="24"/>
          <w:szCs w:val="24"/>
        </w:rPr>
        <w:t xml:space="preserve"> и уровне</w:t>
      </w:r>
      <w:proofErr w:type="gramEnd"/>
      <w:r w:rsidRPr="00C5051C">
        <w:rPr>
          <w:rFonts w:ascii="Times New Roman" w:hAnsi="Times New Roman" w:cs="Times New Roman"/>
          <w:sz w:val="24"/>
          <w:szCs w:val="24"/>
        </w:rPr>
        <w:t xml:space="preserve"> его подготовленности. </w:t>
      </w:r>
    </w:p>
    <w:sectPr w:rsidR="00C35E48" w:rsidRPr="00C5051C" w:rsidSect="006325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B7"/>
    <w:rsid w:val="000B376A"/>
    <w:rsid w:val="00583BD5"/>
    <w:rsid w:val="005920F2"/>
    <w:rsid w:val="006325E8"/>
    <w:rsid w:val="006E3F1C"/>
    <w:rsid w:val="007A34C5"/>
    <w:rsid w:val="008D04A8"/>
    <w:rsid w:val="00971FB7"/>
    <w:rsid w:val="00B13E4A"/>
    <w:rsid w:val="00B20917"/>
    <w:rsid w:val="00C35E48"/>
    <w:rsid w:val="00C5051C"/>
    <w:rsid w:val="00CD5F8A"/>
    <w:rsid w:val="00E22467"/>
    <w:rsid w:val="00FA79D9"/>
    <w:rsid w:val="00FB525B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E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5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E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5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</cp:lastModifiedBy>
  <cp:revision>6</cp:revision>
  <dcterms:created xsi:type="dcterms:W3CDTF">2013-03-25T21:35:00Z</dcterms:created>
  <dcterms:modified xsi:type="dcterms:W3CDTF">2022-07-12T18:46:00Z</dcterms:modified>
</cp:coreProperties>
</file>