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9E" w:rsidRPr="00F9569E" w:rsidRDefault="00F9569E" w:rsidP="00F956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569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1543" w:rsidRDefault="00B71543" w:rsidP="00B71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43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профессионального стандарта</w:t>
      </w:r>
    </w:p>
    <w:p w:rsidR="00F853C2" w:rsidRPr="00B71543" w:rsidRDefault="00B71543" w:rsidP="00B71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43">
        <w:rPr>
          <w:rFonts w:ascii="Times New Roman" w:hAnsi="Times New Roman" w:cs="Times New Roman"/>
          <w:b/>
          <w:sz w:val="24"/>
          <w:szCs w:val="24"/>
        </w:rPr>
        <w:t>«</w:t>
      </w:r>
      <w:r w:rsidR="003839C0">
        <w:rPr>
          <w:rFonts w:ascii="Times New Roman" w:hAnsi="Times New Roman" w:cs="Times New Roman"/>
          <w:b/>
          <w:sz w:val="24"/>
          <w:szCs w:val="24"/>
        </w:rPr>
        <w:t>Инженер-экономист</w:t>
      </w:r>
      <w:r w:rsidRPr="00B71543">
        <w:rPr>
          <w:rFonts w:ascii="Times New Roman" w:hAnsi="Times New Roman" w:cs="Times New Roman"/>
          <w:b/>
          <w:sz w:val="24"/>
          <w:szCs w:val="24"/>
        </w:rPr>
        <w:t xml:space="preserve"> машиностроительно</w:t>
      </w:r>
      <w:r w:rsidR="003839C0">
        <w:rPr>
          <w:rFonts w:ascii="Times New Roman" w:hAnsi="Times New Roman" w:cs="Times New Roman"/>
          <w:b/>
          <w:sz w:val="24"/>
          <w:szCs w:val="24"/>
        </w:rPr>
        <w:t>й</w:t>
      </w:r>
      <w:r w:rsidRPr="00B7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9C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B71543">
        <w:rPr>
          <w:rFonts w:ascii="Times New Roman" w:hAnsi="Times New Roman" w:cs="Times New Roman"/>
          <w:b/>
          <w:sz w:val="24"/>
          <w:szCs w:val="24"/>
        </w:rPr>
        <w:t>»</w:t>
      </w:r>
    </w:p>
    <w:p w:rsidR="00B71543" w:rsidRDefault="00B71543" w:rsidP="00B71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543" w:rsidRDefault="003839C0" w:rsidP="00B71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Машиностроительному комплексу России</w:t>
      </w:r>
      <w:r w:rsidR="00B71543">
        <w:rPr>
          <w:rFonts w:ascii="Times New Roman" w:hAnsi="Times New Roman" w:cs="Times New Roman"/>
          <w:sz w:val="24"/>
          <w:szCs w:val="24"/>
        </w:rPr>
        <w:t xml:space="preserve"> поставлена задача </w:t>
      </w:r>
      <w:proofErr w:type="gramStart"/>
      <w:r w:rsidR="00B71543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="00B71543">
        <w:rPr>
          <w:rFonts w:ascii="Times New Roman" w:hAnsi="Times New Roman" w:cs="Times New Roman"/>
          <w:sz w:val="24"/>
          <w:szCs w:val="24"/>
        </w:rPr>
        <w:t xml:space="preserve"> выпуск высокотехнологичной продукции в целях </w:t>
      </w:r>
      <w:proofErr w:type="spellStart"/>
      <w:r w:rsidR="00B7154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экспорта</w:t>
      </w:r>
      <w:r w:rsidR="00B71543">
        <w:rPr>
          <w:rFonts w:ascii="Times New Roman" w:hAnsi="Times New Roman" w:cs="Times New Roman"/>
          <w:sz w:val="24"/>
          <w:szCs w:val="24"/>
        </w:rPr>
        <w:t xml:space="preserve"> и развития национальной экономики. Предприятия оборонно-промышленного комплекса, преимущественно от</w:t>
      </w:r>
      <w:r w:rsidR="005B5713">
        <w:rPr>
          <w:rFonts w:ascii="Times New Roman" w:hAnsi="Times New Roman" w:cs="Times New Roman"/>
          <w:sz w:val="24"/>
          <w:szCs w:val="24"/>
        </w:rPr>
        <w:t>но</w:t>
      </w:r>
      <w:r w:rsidR="00B71543">
        <w:rPr>
          <w:rFonts w:ascii="Times New Roman" w:hAnsi="Times New Roman" w:cs="Times New Roman"/>
          <w:sz w:val="24"/>
          <w:szCs w:val="24"/>
        </w:rPr>
        <w:t xml:space="preserve">сящиеся к машиностроительной отрасли, должны обеспечить производство продукции гражданского и двойного назначения, доведя ее долю до 50% к 2030 году, сохранив при этом способность быстрого переключения на продукцию </w:t>
      </w:r>
      <w:proofErr w:type="spellStart"/>
      <w:r w:rsidR="00B71543">
        <w:rPr>
          <w:rFonts w:ascii="Times New Roman" w:hAnsi="Times New Roman" w:cs="Times New Roman"/>
          <w:sz w:val="24"/>
          <w:szCs w:val="24"/>
        </w:rPr>
        <w:t>гос</w:t>
      </w:r>
      <w:r w:rsidR="005B5713">
        <w:rPr>
          <w:rFonts w:ascii="Times New Roman" w:hAnsi="Times New Roman" w:cs="Times New Roman"/>
          <w:sz w:val="24"/>
          <w:szCs w:val="24"/>
        </w:rPr>
        <w:t>о</w:t>
      </w:r>
      <w:r w:rsidR="00B71543">
        <w:rPr>
          <w:rFonts w:ascii="Times New Roman" w:hAnsi="Times New Roman" w:cs="Times New Roman"/>
          <w:sz w:val="24"/>
          <w:szCs w:val="24"/>
        </w:rPr>
        <w:t>боронзаказа</w:t>
      </w:r>
      <w:proofErr w:type="spellEnd"/>
      <w:r w:rsidR="00B71543">
        <w:rPr>
          <w:rFonts w:ascii="Times New Roman" w:hAnsi="Times New Roman" w:cs="Times New Roman"/>
          <w:sz w:val="24"/>
          <w:szCs w:val="24"/>
        </w:rPr>
        <w:t xml:space="preserve"> в случае необходимости. </w:t>
      </w:r>
    </w:p>
    <w:p w:rsidR="00B71543" w:rsidRDefault="00B71543" w:rsidP="00B71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Осваивая новые изделия, российски</w:t>
      </w:r>
      <w:r w:rsidR="003839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="003839C0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конкурировать с ведущими производителями и проникать на мировые рынки с высокими входными барьерами, что требует </w:t>
      </w:r>
      <w:r w:rsidR="003839C0">
        <w:rPr>
          <w:rFonts w:ascii="Times New Roman" w:hAnsi="Times New Roman" w:cs="Times New Roman"/>
          <w:sz w:val="24"/>
          <w:szCs w:val="24"/>
        </w:rPr>
        <w:t>реинжиниринга как</w:t>
      </w:r>
      <w:r>
        <w:rPr>
          <w:rFonts w:ascii="Times New Roman" w:hAnsi="Times New Roman" w:cs="Times New Roman"/>
          <w:sz w:val="24"/>
          <w:szCs w:val="24"/>
        </w:rPr>
        <w:t xml:space="preserve"> самого продукта</w:t>
      </w:r>
      <w:r w:rsidR="003839C0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 xml:space="preserve"> и технологических процессов</w:t>
      </w:r>
      <w:r w:rsidR="00383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обязательной оценкой экон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омических последствий.</w:t>
      </w:r>
    </w:p>
    <w:p w:rsidR="00B71543" w:rsidRDefault="00B71543" w:rsidP="00B71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предприятия </w:t>
      </w:r>
      <w:r w:rsidR="005B5713">
        <w:rPr>
          <w:rFonts w:ascii="Times New Roman" w:hAnsi="Times New Roman" w:cs="Times New Roman"/>
          <w:sz w:val="24"/>
          <w:szCs w:val="24"/>
        </w:rPr>
        <w:t xml:space="preserve">Уральского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 на </w:t>
      </w:r>
      <w:r w:rsidR="003839C0">
        <w:rPr>
          <w:rFonts w:ascii="Times New Roman" w:hAnsi="Times New Roman" w:cs="Times New Roman"/>
          <w:sz w:val="24"/>
          <w:szCs w:val="24"/>
        </w:rPr>
        <w:t>окружных</w:t>
      </w:r>
      <w:r>
        <w:rPr>
          <w:rFonts w:ascii="Times New Roman" w:hAnsi="Times New Roman" w:cs="Times New Roman"/>
          <w:sz w:val="24"/>
          <w:szCs w:val="24"/>
        </w:rPr>
        <w:t xml:space="preserve"> совещаниях и </w:t>
      </w:r>
      <w:r w:rsidR="003839C0">
        <w:rPr>
          <w:rFonts w:ascii="Times New Roman" w:hAnsi="Times New Roman" w:cs="Times New Roman"/>
          <w:sz w:val="24"/>
          <w:szCs w:val="24"/>
        </w:rPr>
        <w:t>годовом собрании Союза предприятий оборонных отраслей промышленности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подтвердили наличие острой нехватки специалистов, способных решать производственные организационно-экономические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</w:t>
      </w:r>
      <w:r>
        <w:rPr>
          <w:rFonts w:ascii="Times New Roman" w:eastAsia="Times New Roman" w:hAnsi="Times New Roman" w:cs="Times New Roman"/>
          <w:sz w:val="24"/>
          <w:szCs w:val="24"/>
        </w:rPr>
        <w:t>экономической модели открытого конкурентного рынка, так и в рамках выполнения ГОЗ</w:t>
      </w:r>
      <w:r>
        <w:rPr>
          <w:rFonts w:ascii="Times New Roman" w:hAnsi="Times New Roman" w:cs="Times New Roman"/>
          <w:sz w:val="24"/>
          <w:szCs w:val="24"/>
        </w:rPr>
        <w:t>. Специалист в области экономики и организации машиностроительного производства должен хорошо понимать объект и предмет своей деятельности (структуру, процессы и ресурсы предприятия), уметь применять по отношению к ним оптимальные методы организации, планирования, учета и оценки.</w:t>
      </w:r>
    </w:p>
    <w:p w:rsidR="00B71543" w:rsidRDefault="00B71543" w:rsidP="00B71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этом говорил на окружном совещании по вопросам</w:t>
      </w:r>
      <w:r w:rsidRPr="00A4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выпуска высокотехнологичной продукции гражданского и двойного назначения предприятиями УрФО заместитель председателя коллегии Военно-промышленной комиссии Российской Федерации О.И.Бочкарев и рекомендовал «…активизировать работу по подготовке кадров в области экономики и организации машиностроительного производства для решения задач технологического и технико-экономического аудита, диверсификации и повышения эффективности производства».</w:t>
      </w:r>
      <w:proofErr w:type="gramEnd"/>
    </w:p>
    <w:p w:rsidR="00B71543" w:rsidRPr="00B71543" w:rsidRDefault="00B71543" w:rsidP="00B71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71543">
        <w:rPr>
          <w:rFonts w:ascii="Times New Roman" w:hAnsi="Times New Roman" w:cs="Times New Roman"/>
          <w:bCs/>
          <w:sz w:val="24"/>
          <w:szCs w:val="24"/>
        </w:rPr>
        <w:t>роф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ессиональный стандарт </w:t>
      </w:r>
      <w:r w:rsidRPr="00B71543">
        <w:rPr>
          <w:rFonts w:ascii="Times New Roman" w:hAnsi="Times New Roman" w:cs="Times New Roman"/>
          <w:bCs/>
          <w:sz w:val="24"/>
          <w:szCs w:val="24"/>
        </w:rPr>
        <w:t>«</w:t>
      </w:r>
      <w:r w:rsidR="003839C0">
        <w:rPr>
          <w:rFonts w:ascii="Times New Roman" w:hAnsi="Times New Roman" w:cs="Times New Roman"/>
          <w:sz w:val="24"/>
          <w:szCs w:val="24"/>
        </w:rPr>
        <w:t>Инженер-экономист машиностроительной организации</w:t>
      </w:r>
      <w:r w:rsidRPr="00B71543">
        <w:rPr>
          <w:rFonts w:ascii="Times New Roman" w:hAnsi="Times New Roman" w:cs="Times New Roman"/>
          <w:sz w:val="24"/>
          <w:szCs w:val="24"/>
        </w:rPr>
        <w:t>» должен соответствовать следующим принципам:</w:t>
      </w:r>
    </w:p>
    <w:p w:rsidR="00B71543" w:rsidRPr="00B71543" w:rsidRDefault="00B71543" w:rsidP="00B715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543">
        <w:rPr>
          <w:rFonts w:ascii="Times New Roman" w:hAnsi="Times New Roman" w:cs="Times New Roman"/>
          <w:sz w:val="24"/>
          <w:szCs w:val="24"/>
        </w:rPr>
        <w:t>Опираться на базовую инженерную подготовку, подключая к ней организационно-экономическую компоненту отраслевой направленности.</w:t>
      </w:r>
    </w:p>
    <w:p w:rsidR="00B71543" w:rsidRPr="00B71543" w:rsidRDefault="00B71543" w:rsidP="00B715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543">
        <w:rPr>
          <w:rFonts w:ascii="Times New Roman" w:hAnsi="Times New Roman" w:cs="Times New Roman"/>
          <w:sz w:val="24"/>
          <w:szCs w:val="24"/>
        </w:rPr>
        <w:t>Содержать четкие и измеримые характеристики трудовых функций и действий, способствующие разработке фондов оценочных средств по уровням квалификации.</w:t>
      </w:r>
    </w:p>
    <w:p w:rsidR="00B71543" w:rsidRPr="00B71543" w:rsidRDefault="00B71543" w:rsidP="00B71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43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3839C0">
        <w:rPr>
          <w:rFonts w:ascii="Times New Roman" w:hAnsi="Times New Roman" w:cs="Times New Roman"/>
          <w:sz w:val="24"/>
          <w:szCs w:val="24"/>
        </w:rPr>
        <w:t>выше</w:t>
      </w:r>
      <w:r w:rsidRPr="00B71543">
        <w:rPr>
          <w:rFonts w:ascii="Times New Roman" w:hAnsi="Times New Roman" w:cs="Times New Roman"/>
          <w:sz w:val="24"/>
          <w:szCs w:val="24"/>
        </w:rPr>
        <w:t xml:space="preserve">изложенное, можно утверждать, что специалисты, соответствующие требованиям стандарта, будут востребованы на предприятиях  </w:t>
      </w:r>
      <w:r>
        <w:rPr>
          <w:rFonts w:ascii="Times New Roman" w:hAnsi="Times New Roman" w:cs="Times New Roman"/>
          <w:sz w:val="24"/>
          <w:szCs w:val="24"/>
        </w:rPr>
        <w:t>машиностроительной отрасли</w:t>
      </w:r>
      <w:r w:rsidRPr="00B71543">
        <w:rPr>
          <w:rFonts w:ascii="Times New Roman" w:hAnsi="Times New Roman" w:cs="Times New Roman"/>
          <w:sz w:val="24"/>
          <w:szCs w:val="24"/>
        </w:rPr>
        <w:t>.</w:t>
      </w:r>
    </w:p>
    <w:p w:rsidR="00B71543" w:rsidRPr="00B71543" w:rsidRDefault="00B71543" w:rsidP="00B71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71543" w:rsidRPr="00B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C0F"/>
    <w:multiLevelType w:val="hybridMultilevel"/>
    <w:tmpl w:val="C1CC6110"/>
    <w:lvl w:ilvl="0" w:tplc="164E3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43"/>
    <w:rsid w:val="003839C0"/>
    <w:rsid w:val="005B5713"/>
    <w:rsid w:val="00B14BDC"/>
    <w:rsid w:val="00B71543"/>
    <w:rsid w:val="00F853C2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Снежко Наталья Олеговна</cp:lastModifiedBy>
  <cp:revision>5</cp:revision>
  <cp:lastPrinted>2019-11-13T08:11:00Z</cp:lastPrinted>
  <dcterms:created xsi:type="dcterms:W3CDTF">2019-10-24T20:00:00Z</dcterms:created>
  <dcterms:modified xsi:type="dcterms:W3CDTF">2019-11-13T08:11:00Z</dcterms:modified>
</cp:coreProperties>
</file>