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A8" w:rsidRDefault="00BD5DC7">
      <w:r>
        <w:t>Список организаций, привлекаемых к разработке профессиональных стандартов</w:t>
      </w:r>
    </w:p>
    <w:p w:rsidR="00BD5DC7" w:rsidRDefault="00BD5DC7" w:rsidP="00BD5DC7">
      <w:pPr>
        <w:pStyle w:val="a3"/>
        <w:numPr>
          <w:ilvl w:val="0"/>
          <w:numId w:val="1"/>
        </w:numPr>
      </w:pPr>
      <w:r>
        <w:t xml:space="preserve">Продюсерская фирма Игоря </w:t>
      </w:r>
      <w:proofErr w:type="spellStart"/>
      <w:r>
        <w:t>Толстунова</w:t>
      </w:r>
      <w:proofErr w:type="spellEnd"/>
      <w:r>
        <w:t xml:space="preserve"> «Профит»</w:t>
      </w:r>
    </w:p>
    <w:p w:rsidR="00BD5DC7" w:rsidRDefault="00B23DAC" w:rsidP="00BD5DC7">
      <w:pPr>
        <w:pStyle w:val="a3"/>
        <w:numPr>
          <w:ilvl w:val="0"/>
          <w:numId w:val="1"/>
        </w:numPr>
      </w:pPr>
      <w:r>
        <w:t xml:space="preserve">ООО «Кинокомпания </w:t>
      </w:r>
      <w:proofErr w:type="spellStart"/>
      <w:r>
        <w:t>МПродакшн</w:t>
      </w:r>
      <w:proofErr w:type="spellEnd"/>
      <w:r>
        <w:t>»</w:t>
      </w:r>
    </w:p>
    <w:p w:rsidR="00BD5DC7" w:rsidRDefault="00BD5DC7" w:rsidP="00B23DAC">
      <w:pPr>
        <w:ind w:left="360"/>
      </w:pPr>
      <w:bookmarkStart w:id="0" w:name="_GoBack"/>
      <w:bookmarkEnd w:id="0"/>
    </w:p>
    <w:sectPr w:rsidR="00BD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04B4"/>
    <w:multiLevelType w:val="hybridMultilevel"/>
    <w:tmpl w:val="DA46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7"/>
    <w:rsid w:val="000F77A8"/>
    <w:rsid w:val="00553F5F"/>
    <w:rsid w:val="00624734"/>
    <w:rsid w:val="00944E08"/>
    <w:rsid w:val="00B23DAC"/>
    <w:rsid w:val="00B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25B0"/>
  <w15:chartTrackingRefBased/>
  <w15:docId w15:val="{0C6AEF6D-5353-4C9D-987D-B8C3CCA2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2020-08-06T18:06:00Z</dcterms:created>
  <dcterms:modified xsi:type="dcterms:W3CDTF">2020-08-06T18:06:00Z</dcterms:modified>
</cp:coreProperties>
</file>