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1706D7" w:rsidRDefault="00EF145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000000" w:rsidRPr="001706D7" w:rsidRDefault="00EF1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ПРИКАЗ</w:t>
      </w:r>
    </w:p>
    <w:p w:rsidR="00000000" w:rsidRPr="001706D7" w:rsidRDefault="00EF1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от 12 апреля 2013 г. N 147н</w:t>
      </w:r>
    </w:p>
    <w:p w:rsidR="00000000" w:rsidRPr="001706D7" w:rsidRDefault="00EF1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ОБ УТВЕРЖДЕНИИ МАКЕТА ПРОФЕССИОНАЛЬНОГО СТАНДАРТА</w:t>
      </w:r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6D7" w:rsidRPr="001706D7" w:rsidRDefault="001706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6D7" w:rsidRPr="001706D7" w:rsidRDefault="001706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В соответствии с пунктом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</w:t>
      </w:r>
      <w:r w:rsidRPr="001706D7">
        <w:rPr>
          <w:rFonts w:ascii="Times New Roman" w:hAnsi="Times New Roman" w:cs="Times New Roman"/>
          <w:sz w:val="24"/>
          <w:szCs w:val="24"/>
        </w:rPr>
        <w:t>), приказываю: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9" w:tooltip="МАКЕТ ПРОФЕССИОНАЛЬНОГО СТАНДАРТА" w:history="1">
        <w:r w:rsidRPr="001706D7">
          <w:rPr>
            <w:rFonts w:ascii="Times New Roman" w:hAnsi="Times New Roman" w:cs="Times New Roman"/>
            <w:color w:val="0000FF"/>
            <w:sz w:val="24"/>
            <w:szCs w:val="24"/>
          </w:rPr>
          <w:t>Макет</w:t>
        </w:r>
      </w:hyperlink>
      <w:r w:rsidRPr="001706D7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стандарта.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Министр</w:t>
      </w:r>
    </w:p>
    <w:p w:rsidR="00000000" w:rsidRPr="001706D7" w:rsidRDefault="00EF1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М.А.ТОПИЛИН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DB4862" w:rsidP="00DB48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br w:type="page"/>
      </w:r>
      <w:r w:rsidR="00EF1457" w:rsidRPr="001706D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0000" w:rsidRPr="001706D7" w:rsidRDefault="00EF1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000000" w:rsidRPr="001706D7" w:rsidRDefault="00EF1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000000" w:rsidRPr="001706D7" w:rsidRDefault="00EF1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1706D7" w:rsidRDefault="00EF1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 xml:space="preserve">от 12 апреля 2013 </w:t>
      </w:r>
      <w:r w:rsidRPr="001706D7">
        <w:rPr>
          <w:rFonts w:ascii="Times New Roman" w:hAnsi="Times New Roman" w:cs="Times New Roman"/>
          <w:sz w:val="24"/>
          <w:szCs w:val="24"/>
        </w:rPr>
        <w:t>г. N 147н</w:t>
      </w: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1706D7">
        <w:rPr>
          <w:rFonts w:ascii="Times New Roman" w:hAnsi="Times New Roman" w:cs="Times New Roman"/>
          <w:sz w:val="24"/>
          <w:szCs w:val="24"/>
        </w:rPr>
        <w:t>МАКЕТ ПРОФЕССИОНАЛЬНОГО СТАНДАРТА</w:t>
      </w:r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hyperlink w:anchor="Par269" w:tooltip="&lt;1&gt;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" w:history="1">
        <w:r w:rsidRPr="001706D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(наименование профессионального стандарта)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2"/>
        <w:gridCol w:w="2727"/>
      </w:tblGrid>
      <w:tr w:rsidR="00000000" w:rsidRPr="001706D7">
        <w:tc>
          <w:tcPr>
            <w:tcW w:w="6912" w:type="dxa"/>
            <w:tcBorders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6912" w:type="dxa"/>
          </w:tcPr>
          <w:p w:rsidR="00000000" w:rsidRPr="001706D7" w:rsidRDefault="00EF1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Содержание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3.1. Обобщенная трудовая фун</w:t>
      </w:r>
      <w:r w:rsidRPr="001706D7">
        <w:rPr>
          <w:rFonts w:ascii="Times New Roman" w:hAnsi="Times New Roman" w:cs="Times New Roman"/>
          <w:sz w:val="24"/>
          <w:szCs w:val="24"/>
        </w:rPr>
        <w:t>кция "наименование"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3.2. Обобщенная трудовая функция "наименование"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 профессионального стандарта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3"/>
        <w:gridCol w:w="420"/>
        <w:gridCol w:w="1442"/>
      </w:tblGrid>
      <w:tr w:rsidR="00000000" w:rsidRPr="001706D7">
        <w:tc>
          <w:tcPr>
            <w:tcW w:w="7773" w:type="dxa"/>
            <w:tcBorders>
              <w:bottom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773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420" w:type="dxa"/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4"/>
      </w:tblGrid>
      <w:tr w:rsidR="00000000" w:rsidRPr="001706D7"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3254"/>
        <w:gridCol w:w="1147"/>
        <w:gridCol w:w="3949"/>
      </w:tblGrid>
      <w:tr w:rsidR="00000000" w:rsidRPr="001706D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1397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 xml:space="preserve">(код ОКЗ </w:t>
            </w:r>
            <w:hyperlink w:anchor="Par270" w:tooltip="&lt;2&gt; Общероссийский классификатор занятий." w:history="1">
              <w:r w:rsidRPr="001706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r w:rsidRPr="0017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ОКЗ)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</w:t>
            </w:r>
          </w:p>
        </w:tc>
      </w:tr>
    </w:tbl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7"/>
        <w:gridCol w:w="8350"/>
      </w:tblGrid>
      <w:tr w:rsidR="00000000" w:rsidRPr="001706D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1397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 xml:space="preserve">(код ОКВЭД </w:t>
            </w:r>
            <w:hyperlink w:anchor="Par271" w:tooltip="&lt;3&gt; Общероссийский классификатор видов экономической деятельности." w:history="1">
              <w:r w:rsidRPr="001706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в профессиональный стандарт (функцион</w:t>
      </w:r>
      <w:r w:rsidRPr="001706D7">
        <w:rPr>
          <w:rFonts w:ascii="Times New Roman" w:hAnsi="Times New Roman" w:cs="Times New Roman"/>
          <w:sz w:val="24"/>
          <w:szCs w:val="24"/>
        </w:rPr>
        <w:t>альная карта вида</w:t>
      </w:r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2184"/>
        <w:gridCol w:w="1638"/>
        <w:gridCol w:w="2281"/>
        <w:gridCol w:w="1120"/>
        <w:gridCol w:w="1792"/>
      </w:tblGrid>
      <w:tr w:rsidR="00000000" w:rsidRPr="001706D7"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000000" w:rsidRPr="001706D7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00000" w:rsidRPr="001706D7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000000" w:rsidRPr="001706D7"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00000" w:rsidRPr="001706D7">
        <w:tc>
          <w:tcPr>
            <w:tcW w:w="2300" w:type="dxa"/>
            <w:tcBorders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2300" w:type="dxa"/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9"/>
        <w:gridCol w:w="7270"/>
      </w:tblGrid>
      <w:tr w:rsidR="00000000" w:rsidRPr="001706D7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85"/>
      </w:tblGrid>
      <w:tr w:rsidR="00000000" w:rsidRPr="001706D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Pr="001706D7" w:rsidRDefault="00EF14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164"/>
        <w:gridCol w:w="4631"/>
      </w:tblGrid>
      <w:tr w:rsidR="00000000" w:rsidRPr="001706D7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0000" w:rsidRPr="001706D7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  <w:hyperlink w:anchor="Par272" w:tooltip="&lt;4&gt; Единый тарифно-квалификационный справочник работ и профессий рабочих." w:history="1">
              <w:r w:rsidRPr="001706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1706D7">
              <w:rPr>
                <w:rFonts w:ascii="Times New Roman" w:hAnsi="Times New Roman" w:cs="Times New Roman"/>
                <w:sz w:val="24"/>
                <w:szCs w:val="24"/>
              </w:rPr>
              <w:t xml:space="preserve"> или ЕКС </w:t>
            </w:r>
            <w:hyperlink w:anchor="Par273" w:tooltip="&lt;5&gt; Единый квалификационный справочник должностей руководителей, специалистов и служащих." w:history="1">
              <w:r w:rsidRPr="001706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 xml:space="preserve">ОКПДТР </w:t>
            </w:r>
            <w:hyperlink w:anchor="Par274" w:tooltip="&lt;6&gt; Общероссийский классификатор профессий рабочих, должностей служащих и тарифных разрядов ОК 016-94." w:history="1">
              <w:r w:rsidRPr="001706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hyperlink w:anchor="Par275" w:tooltip="&lt;7&gt; Общероссийский классификатор специальностей по образованию." w:history="1">
              <w:r w:rsidRPr="001706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1706D7">
              <w:rPr>
                <w:rFonts w:ascii="Times New Roman" w:hAnsi="Times New Roman" w:cs="Times New Roman"/>
                <w:sz w:val="24"/>
                <w:szCs w:val="24"/>
              </w:rPr>
              <w:t xml:space="preserve">, ОКСВНК </w:t>
            </w:r>
            <w:hyperlink w:anchor="Par276" w:tooltip="&lt;8&gt; Общероссийский классификатор специальностей высшей научной квалификации." w:history="1">
              <w:r w:rsidRPr="001706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3.1.1. Труд</w:t>
      </w:r>
      <w:r w:rsidRPr="001706D7">
        <w:rPr>
          <w:rFonts w:ascii="Times New Roman" w:hAnsi="Times New Roman" w:cs="Times New Roman"/>
          <w:sz w:val="24"/>
          <w:szCs w:val="24"/>
        </w:rPr>
        <w:t>овая функция</w:t>
      </w:r>
    </w:p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2"/>
        <w:gridCol w:w="4214"/>
        <w:gridCol w:w="839"/>
        <w:gridCol w:w="574"/>
        <w:gridCol w:w="2044"/>
        <w:gridCol w:w="602"/>
      </w:tblGrid>
      <w:tr w:rsidR="00000000" w:rsidRPr="001706D7">
        <w:tc>
          <w:tcPr>
            <w:tcW w:w="1432" w:type="dxa"/>
            <w:tcBorders>
              <w:right w:val="single" w:sz="4" w:space="0" w:color="auto"/>
            </w:tcBorders>
            <w:vAlign w:val="center"/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666"/>
        <w:gridCol w:w="1903"/>
        <w:gridCol w:w="1204"/>
        <w:gridCol w:w="2632"/>
      </w:tblGrid>
      <w:tr w:rsidR="00000000" w:rsidRPr="001706D7">
        <w:tc>
          <w:tcPr>
            <w:tcW w:w="2300" w:type="dxa"/>
            <w:tcBorders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2300" w:type="dxa"/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000000" w:rsidRPr="001706D7" w:rsidRDefault="00EF1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7371"/>
      </w:tblGrid>
      <w:tr w:rsidR="00000000" w:rsidRPr="001706D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000000" w:rsidRPr="001706D7" w:rsidRDefault="00EF14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4.1. Ответственная организация - разработчик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9"/>
      </w:tblGrid>
      <w:tr w:rsidR="00000000" w:rsidRPr="001706D7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9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000000" w:rsidRPr="001706D7">
        <w:tc>
          <w:tcPr>
            <w:tcW w:w="9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D7">
              <w:rPr>
                <w:rFonts w:ascii="Times New Roman" w:hAnsi="Times New Roman" w:cs="Times New Roman"/>
                <w:sz w:val="24"/>
                <w:szCs w:val="24"/>
              </w:rPr>
              <w:t>(должность и ФИО руководителя)</w:t>
            </w: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4.2. Наименования организаций - разработчиков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9171"/>
      </w:tblGrid>
      <w:tr w:rsidR="00000000" w:rsidRPr="001706D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1706D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706D7" w:rsidRDefault="00EF1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6D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9"/>
      <w:bookmarkEnd w:id="2"/>
      <w:r w:rsidRPr="001706D7">
        <w:rPr>
          <w:rFonts w:ascii="Times New Roman" w:hAnsi="Times New Roman" w:cs="Times New Roman"/>
          <w:sz w:val="24"/>
          <w:szCs w:val="24"/>
        </w:rPr>
        <w:t>&lt;1&gt; Профес</w:t>
      </w:r>
      <w:r w:rsidRPr="001706D7">
        <w:rPr>
          <w:rFonts w:ascii="Times New Roman" w:hAnsi="Times New Roman" w:cs="Times New Roman"/>
          <w:sz w:val="24"/>
          <w:szCs w:val="24"/>
        </w:rPr>
        <w:t>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</w:t>
      </w:r>
      <w:r w:rsidRPr="001706D7">
        <w:rPr>
          <w:rFonts w:ascii="Times New Roman" w:hAnsi="Times New Roman" w:cs="Times New Roman"/>
          <w:sz w:val="24"/>
          <w:szCs w:val="24"/>
        </w:rPr>
        <w:t>м Министерства юстиции Российской Федерации от 23 июля 2013 г. N 01/66036-ЮЛ не нуждается в государственной регистрации).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0"/>
      <w:bookmarkEnd w:id="3"/>
      <w:r w:rsidRPr="001706D7">
        <w:rPr>
          <w:rFonts w:ascii="Times New Roman" w:hAnsi="Times New Roman" w:cs="Times New Roman"/>
          <w:sz w:val="24"/>
          <w:szCs w:val="24"/>
        </w:rPr>
        <w:t>&lt;2&gt; Общероссийский классификатор занятий.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71"/>
      <w:bookmarkEnd w:id="4"/>
      <w:r w:rsidRPr="001706D7">
        <w:rPr>
          <w:rFonts w:ascii="Times New Roman" w:hAnsi="Times New Roman" w:cs="Times New Roman"/>
          <w:sz w:val="24"/>
          <w:szCs w:val="24"/>
        </w:rPr>
        <w:t>&lt;3&gt; Общероссийский классификатор видов экономической деятельности.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2"/>
      <w:bookmarkEnd w:id="5"/>
      <w:r w:rsidRPr="001706D7">
        <w:rPr>
          <w:rFonts w:ascii="Times New Roman" w:hAnsi="Times New Roman" w:cs="Times New Roman"/>
          <w:sz w:val="24"/>
          <w:szCs w:val="24"/>
        </w:rPr>
        <w:t>&lt;4&gt; Единый тарифно-квалификационный справочник работ и профессий рабочих.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73"/>
      <w:bookmarkEnd w:id="6"/>
      <w:r w:rsidRPr="001706D7">
        <w:rPr>
          <w:rFonts w:ascii="Times New Roman" w:hAnsi="Times New Roman" w:cs="Times New Roman"/>
          <w:sz w:val="24"/>
          <w:szCs w:val="24"/>
        </w:rPr>
        <w:t>&lt;5&gt; Единый квалификационный справочник должностей руководителей, специалистов и служащих.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74"/>
      <w:bookmarkEnd w:id="7"/>
      <w:r w:rsidRPr="001706D7">
        <w:rPr>
          <w:rFonts w:ascii="Times New Roman" w:hAnsi="Times New Roman" w:cs="Times New Roman"/>
          <w:sz w:val="24"/>
          <w:szCs w:val="24"/>
        </w:rPr>
        <w:t>&lt;6&gt; Общероссийский классификатор профессий рабочих, должн</w:t>
      </w:r>
      <w:r w:rsidRPr="001706D7">
        <w:rPr>
          <w:rFonts w:ascii="Times New Roman" w:hAnsi="Times New Roman" w:cs="Times New Roman"/>
          <w:sz w:val="24"/>
          <w:szCs w:val="24"/>
        </w:rPr>
        <w:t>остей служащих и тарифных разрядов ОК 016-94.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75"/>
      <w:bookmarkEnd w:id="8"/>
      <w:r w:rsidRPr="001706D7">
        <w:rPr>
          <w:rFonts w:ascii="Times New Roman" w:hAnsi="Times New Roman" w:cs="Times New Roman"/>
          <w:sz w:val="24"/>
          <w:szCs w:val="24"/>
        </w:rPr>
        <w:t>&lt;7&gt; Общероссийский классификатор специальностей по образованию.</w:t>
      </w:r>
    </w:p>
    <w:p w:rsidR="00000000" w:rsidRPr="001706D7" w:rsidRDefault="00EF14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76"/>
      <w:bookmarkEnd w:id="9"/>
      <w:r w:rsidRPr="001706D7">
        <w:rPr>
          <w:rFonts w:ascii="Times New Roman" w:hAnsi="Times New Roman" w:cs="Times New Roman"/>
          <w:sz w:val="24"/>
          <w:szCs w:val="24"/>
        </w:rPr>
        <w:t>&lt;8&gt; Общероссийский классификатор специальностей высшей научной квалификации.</w:t>
      </w: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706D7" w:rsidRDefault="00EF1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457" w:rsidRPr="001706D7" w:rsidRDefault="00EF145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EF1457" w:rsidRPr="001706D7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57" w:rsidRDefault="00EF1457">
      <w:pPr>
        <w:spacing w:after="0" w:line="240" w:lineRule="auto"/>
      </w:pPr>
      <w:r>
        <w:separator/>
      </w:r>
    </w:p>
  </w:endnote>
  <w:endnote w:type="continuationSeparator" w:id="0">
    <w:p w:rsidR="00EF1457" w:rsidRDefault="00EF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57" w:rsidRDefault="00EF1457">
      <w:pPr>
        <w:spacing w:after="0" w:line="240" w:lineRule="auto"/>
      </w:pPr>
      <w:r>
        <w:separator/>
      </w:r>
    </w:p>
  </w:footnote>
  <w:footnote w:type="continuationSeparator" w:id="0">
    <w:p w:rsidR="00EF1457" w:rsidRDefault="00EF1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DB4862" w:rsidRDefault="00EF1457" w:rsidP="00DB4862">
    <w:pPr>
      <w:pStyle w:val="a3"/>
    </w:pPr>
    <w:r w:rsidRPr="00DB486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62"/>
    <w:rsid w:val="001706D7"/>
    <w:rsid w:val="00372016"/>
    <w:rsid w:val="00DB4862"/>
    <w:rsid w:val="00E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B4844"/>
  <w14:defaultImageDpi w14:val="0"/>
  <w15:docId w15:val="{C93AD8C6-017A-4BDF-9E7F-BCF28C61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B4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862"/>
  </w:style>
  <w:style w:type="paragraph" w:styleId="a5">
    <w:name w:val="footer"/>
    <w:basedOn w:val="a"/>
    <w:link w:val="a6"/>
    <w:uiPriority w:val="99"/>
    <w:unhideWhenUsed/>
    <w:rsid w:val="00DB4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781</Words>
  <Characters>4452</Characters>
  <Application>Microsoft Office Word</Application>
  <DocSecurity>2</DocSecurity>
  <Lines>37</Lines>
  <Paragraphs>10</Paragraphs>
  <ScaleCrop>false</ScaleCrop>
  <Company>КонсультантПлюс Версия 4017.00.91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12.04.2013 N 147н(ред. от 29.09.2014)"Об утверждении Макета профессионального стандарта"(Зарегистрировано в Минюсте России 24.05.2013 N 28489)</dc:title>
  <dc:subject/>
  <dc:creator>Козлова Лидия Викторовна</dc:creator>
  <cp:keywords/>
  <dc:description/>
  <cp:lastModifiedBy>Козлова Лидия Викторовна</cp:lastModifiedBy>
  <cp:revision>3</cp:revision>
  <dcterms:created xsi:type="dcterms:W3CDTF">2018-10-22T10:03:00Z</dcterms:created>
  <dcterms:modified xsi:type="dcterms:W3CDTF">2018-10-22T10:04:00Z</dcterms:modified>
</cp:coreProperties>
</file>