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5D" w:rsidRPr="000835BD" w:rsidRDefault="003E385D" w:rsidP="000F30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уведомлению</w:t>
      </w:r>
    </w:p>
    <w:p w:rsidR="003E385D" w:rsidRDefault="003E38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85D" w:rsidRDefault="003E385D" w:rsidP="000F3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85D" w:rsidRDefault="003E385D" w:rsidP="000F3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28"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3E385D" w:rsidRDefault="003E385D" w:rsidP="000F3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28">
        <w:rPr>
          <w:rFonts w:ascii="Times New Roman" w:hAnsi="Times New Roman" w:cs="Times New Roman"/>
          <w:sz w:val="28"/>
          <w:szCs w:val="28"/>
        </w:rPr>
        <w:t>необходимости разработки (внесения изменений) проекта профессионального стандарта: «Специалист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5D" w:rsidRPr="000F3028" w:rsidRDefault="003E385D" w:rsidP="000F3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85D" w:rsidRDefault="003E3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85D" w:rsidRDefault="003E3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был разработан, а в 2014 году был утверждён профессиональный стандарт: «Специалист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категорий)», с целью описания требований к работникам (что должен знать и уметь), выполняющим эту деятельность.</w:t>
      </w:r>
    </w:p>
    <w:p w:rsidR="003E385D" w:rsidRDefault="003E3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профессиональный стандарт был утвержден и принят, как основа для разработки должностных инструкций на предприятии ФГУП «Атомфлот». С учетом разграничения полномочий Минтранса РФ и Ростехнадзора в части дипломирования и требований к компетенциям и образованию, разделы профстандарта потеряли свою актуальность.</w:t>
      </w:r>
    </w:p>
    <w:p w:rsidR="003E385D" w:rsidRDefault="003E3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профессионального стандарта в Российской Федерации вступили в силу новые нормативно-правовые акты, которые в свою очередь внесли значительные изменения к наличию компетенций специалистов, в том числе:</w:t>
      </w:r>
    </w:p>
    <w:p w:rsidR="003E385D" w:rsidRDefault="003E385D" w:rsidP="000F30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01.01.2017 вступили в силу ратифицированные Манильские поправки к Международной конвенции ПДМНВ, устанавливающие обязательные требования к дипломированию членов экипажей морских судов в Российской Федерации;</w:t>
      </w:r>
    </w:p>
    <w:p w:rsidR="003E385D" w:rsidRDefault="003E385D" w:rsidP="000F30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на основании Приказа Минтранса России от 13.05.2015г. №167 были внесены изменения в Приказ Минтранса России от 15.03.2012 г. №62 «Об утверждении Положения о дипломировании членов экипажей морских судов»;</w:t>
      </w:r>
    </w:p>
    <w:p w:rsidR="003E385D" w:rsidRDefault="003E385D" w:rsidP="000F30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09.02.2007г. №16-ФЗ «О транспортной безопасности» (ред. от 13.07.2015) установлены обязательные особые требования по допуску персонала к работе, непосредственно связанной с обеспечением транспортной безопасности.</w:t>
      </w:r>
    </w:p>
    <w:p w:rsidR="003E385D" w:rsidRDefault="003E3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85D" w:rsidRDefault="003E3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профессионального стандарта были внесены значительные изменения в общероссийские классификаторы, такие, как ОКВЭД, ОКЗ, ОКСО.</w:t>
      </w:r>
    </w:p>
    <w:p w:rsidR="003E385D" w:rsidRDefault="003E3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 изложенным и для соответствия профессионального стандарта новым требованиям, необходима актуализация профессионального стандарта: «Специалист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категорий)».</w:t>
      </w:r>
    </w:p>
    <w:p w:rsidR="003E385D" w:rsidRDefault="003E385D">
      <w:pPr>
        <w:rPr>
          <w:rFonts w:ascii="Times New Roman" w:hAnsi="Times New Roman" w:cs="Times New Roman"/>
          <w:sz w:val="24"/>
          <w:szCs w:val="24"/>
        </w:rPr>
      </w:pPr>
    </w:p>
    <w:sectPr w:rsidR="003E385D" w:rsidSect="00C3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11F8"/>
    <w:multiLevelType w:val="hybridMultilevel"/>
    <w:tmpl w:val="3842B29C"/>
    <w:lvl w:ilvl="0" w:tplc="D73A76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8E"/>
    <w:rsid w:val="000835BD"/>
    <w:rsid w:val="000F3028"/>
    <w:rsid w:val="003E385D"/>
    <w:rsid w:val="009126E2"/>
    <w:rsid w:val="00C3638E"/>
    <w:rsid w:val="00E2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2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24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224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340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Директор</cp:lastModifiedBy>
  <cp:revision>9</cp:revision>
  <cp:lastPrinted>2018-05-28T15:02:00Z</cp:lastPrinted>
  <dcterms:created xsi:type="dcterms:W3CDTF">2018-06-09T18:22:00Z</dcterms:created>
  <dcterms:modified xsi:type="dcterms:W3CDTF">2018-06-15T07:41:00Z</dcterms:modified>
</cp:coreProperties>
</file>