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47" w:rsidRPr="00703768" w:rsidRDefault="00720847" w:rsidP="00720847">
      <w:pPr>
        <w:jc w:val="right"/>
        <w:rPr>
          <w:color w:val="2D2D2D"/>
          <w:szCs w:val="21"/>
        </w:rPr>
      </w:pPr>
      <w:r w:rsidRPr="00703768">
        <w:rPr>
          <w:color w:val="2D2D2D"/>
          <w:szCs w:val="21"/>
        </w:rPr>
        <w:t>Приложение 1</w:t>
      </w:r>
    </w:p>
    <w:p w:rsidR="00720847" w:rsidRDefault="00720847" w:rsidP="00E348F1">
      <w:pPr>
        <w:jc w:val="center"/>
        <w:rPr>
          <w:b/>
          <w:sz w:val="26"/>
          <w:szCs w:val="28"/>
        </w:rPr>
      </w:pPr>
    </w:p>
    <w:p w:rsidR="00E26501" w:rsidRPr="00EF209A" w:rsidRDefault="00E348F1" w:rsidP="00E348F1">
      <w:pPr>
        <w:jc w:val="center"/>
        <w:rPr>
          <w:b/>
          <w:sz w:val="26"/>
          <w:szCs w:val="28"/>
        </w:rPr>
      </w:pPr>
      <w:r w:rsidRPr="00EF209A">
        <w:rPr>
          <w:b/>
          <w:sz w:val="26"/>
          <w:szCs w:val="28"/>
        </w:rPr>
        <w:t>Обоснование необходимости разработки профессионального станда</w:t>
      </w:r>
      <w:r w:rsidRPr="00EF209A">
        <w:rPr>
          <w:b/>
          <w:sz w:val="26"/>
          <w:szCs w:val="28"/>
        </w:rPr>
        <w:t>р</w:t>
      </w:r>
      <w:r w:rsidRPr="00EF209A">
        <w:rPr>
          <w:b/>
          <w:sz w:val="26"/>
          <w:szCs w:val="28"/>
        </w:rPr>
        <w:t>та «</w:t>
      </w:r>
      <w:r w:rsidR="004D46F9">
        <w:rPr>
          <w:b/>
          <w:sz w:val="26"/>
          <w:szCs w:val="28"/>
        </w:rPr>
        <w:t>Специалист в области электротехнического обеспечения атомной ста</w:t>
      </w:r>
      <w:r w:rsidR="004D46F9">
        <w:rPr>
          <w:b/>
          <w:sz w:val="26"/>
          <w:szCs w:val="28"/>
        </w:rPr>
        <w:t>н</w:t>
      </w:r>
      <w:r w:rsidR="004D46F9">
        <w:rPr>
          <w:b/>
          <w:sz w:val="26"/>
          <w:szCs w:val="28"/>
        </w:rPr>
        <w:t>ции</w:t>
      </w:r>
      <w:r w:rsidRPr="00EF209A">
        <w:rPr>
          <w:b/>
          <w:sz w:val="26"/>
          <w:szCs w:val="28"/>
        </w:rPr>
        <w:t>»</w:t>
      </w:r>
    </w:p>
    <w:p w:rsidR="00E348F1" w:rsidRPr="00EF209A" w:rsidRDefault="00E348F1" w:rsidP="007570CA">
      <w:pPr>
        <w:jc w:val="center"/>
        <w:rPr>
          <w:sz w:val="26"/>
          <w:szCs w:val="28"/>
        </w:rPr>
      </w:pPr>
    </w:p>
    <w:p w:rsidR="00321D65" w:rsidRPr="00321D65" w:rsidRDefault="00321D65" w:rsidP="00321D65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proofErr w:type="gramStart"/>
      <w:r w:rsidRPr="00321D65">
        <w:rPr>
          <w:color w:val="1D1D1D"/>
          <w:sz w:val="26"/>
          <w:szCs w:val="28"/>
        </w:rPr>
        <w:t>Целью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государственной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политики в современных условиях должны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стать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минимизация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радиационного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воздействия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на человека и среду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его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обитания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путем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значительного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повышения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безопасности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действующих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проектируемых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объектов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использования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атомной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энергии,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обеспечение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безопасности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при обращении с р</w:t>
      </w:r>
      <w:r w:rsidRPr="00321D65">
        <w:rPr>
          <w:color w:val="1D1D1D"/>
          <w:sz w:val="26"/>
          <w:szCs w:val="28"/>
        </w:rPr>
        <w:t>а</w:t>
      </w:r>
      <w:r w:rsidRPr="00321D65">
        <w:rPr>
          <w:color w:val="1D1D1D"/>
          <w:sz w:val="26"/>
          <w:szCs w:val="28"/>
        </w:rPr>
        <w:t>диоактивными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отходами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отработавшими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ядерными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материалами,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проведение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специальных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мер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по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радиационной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защите населения и реабилитации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загрязне</w:t>
      </w:r>
      <w:r w:rsidRPr="00321D65">
        <w:rPr>
          <w:color w:val="1D1D1D"/>
          <w:sz w:val="26"/>
          <w:szCs w:val="28"/>
        </w:rPr>
        <w:t>н</w:t>
      </w:r>
      <w:r w:rsidRPr="00321D65">
        <w:rPr>
          <w:color w:val="1D1D1D"/>
          <w:sz w:val="26"/>
          <w:szCs w:val="28"/>
        </w:rPr>
        <w:t>ных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территорий,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физической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защите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ядерных материалов 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ядерных установок.</w:t>
      </w:r>
      <w:bookmarkStart w:id="0" w:name="_GoBack"/>
      <w:bookmarkEnd w:id="0"/>
      <w:proofErr w:type="gramEnd"/>
    </w:p>
    <w:p w:rsidR="00905D40" w:rsidRPr="00321D65" w:rsidRDefault="00321D65" w:rsidP="00321D65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Проблема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ядерной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радиационной безопасности России требует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единого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подхода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на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государственном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уровне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к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оценке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уровня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радиационной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опасности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объектов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разработке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мер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критериев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обеспечения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их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безопасного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функциониров</w:t>
      </w:r>
      <w:r w:rsidRPr="00321D65">
        <w:rPr>
          <w:color w:val="1D1D1D"/>
          <w:sz w:val="26"/>
          <w:szCs w:val="28"/>
        </w:rPr>
        <w:t>а</w:t>
      </w:r>
      <w:r w:rsidRPr="00321D65">
        <w:rPr>
          <w:color w:val="1D1D1D"/>
          <w:sz w:val="26"/>
          <w:szCs w:val="28"/>
        </w:rPr>
        <w:t>ния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для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человека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 xml:space="preserve"> </w:t>
      </w:r>
      <w:r w:rsidRPr="00321D65">
        <w:rPr>
          <w:color w:val="1D1D1D"/>
          <w:sz w:val="26"/>
          <w:szCs w:val="28"/>
        </w:rPr>
        <w:t>окружающей среды.</w:t>
      </w:r>
    </w:p>
    <w:p w:rsidR="00B55E9D" w:rsidRDefault="00905D40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proofErr w:type="gramStart"/>
      <w:r w:rsidRPr="00905D40">
        <w:rPr>
          <w:color w:val="1D1D1D"/>
          <w:sz w:val="26"/>
          <w:szCs w:val="28"/>
        </w:rPr>
        <w:t>Согласно основам государственной политики в области обеспечения ядерной и радиационной безопасности Российской Федерации на период до 2025 года (утвержденным приказом Президента РФ 1 марта 2012г.</w:t>
      </w:r>
      <w:proofErr w:type="gramEnd"/>
      <w:r w:rsidRPr="00905D40">
        <w:rPr>
          <w:color w:val="1D1D1D"/>
          <w:sz w:val="26"/>
          <w:szCs w:val="28"/>
        </w:rPr>
        <w:t xml:space="preserve"> № </w:t>
      </w:r>
      <w:proofErr w:type="gramStart"/>
      <w:r w:rsidRPr="00905D40">
        <w:rPr>
          <w:color w:val="1D1D1D"/>
          <w:sz w:val="26"/>
          <w:szCs w:val="28"/>
        </w:rPr>
        <w:t>Пр-539),</w:t>
      </w:r>
      <w:r w:rsidR="00321D65">
        <w:rPr>
          <w:color w:val="1D1D1D"/>
          <w:sz w:val="26"/>
          <w:szCs w:val="28"/>
        </w:rPr>
        <w:t xml:space="preserve"> </w:t>
      </w:r>
      <w:r w:rsidRPr="00905D40">
        <w:rPr>
          <w:color w:val="1D1D1D"/>
          <w:sz w:val="26"/>
          <w:szCs w:val="28"/>
        </w:rPr>
        <w:t>необходимо сосредоточить усилия на кадровом обеспечении всех видов работ, относящихся к деятельности по использованию атомной энергии и влияющих на обеспечение безопасности, включая совершенствование системы профессионального отбора, по</w:t>
      </w:r>
      <w:r w:rsidRPr="00905D40">
        <w:rPr>
          <w:color w:val="1D1D1D"/>
          <w:sz w:val="26"/>
          <w:szCs w:val="28"/>
        </w:rPr>
        <w:t>д</w:t>
      </w:r>
      <w:r w:rsidRPr="00905D40">
        <w:rPr>
          <w:color w:val="1D1D1D"/>
          <w:sz w:val="26"/>
          <w:szCs w:val="28"/>
        </w:rPr>
        <w:t>готовки, переподготовки, повышения квалификации персонала, осуществляющего деятельность в области использования атомной энергии.</w:t>
      </w:r>
      <w:proofErr w:type="gramEnd"/>
    </w:p>
    <w:p w:rsidR="00321D65" w:rsidRDefault="00390480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Специалист в области электротехнического обеспечения атомной станции обязан знать и обеспечивать надежную и безопасную работоспособность следу</w:t>
      </w:r>
      <w:r>
        <w:rPr>
          <w:color w:val="1D1D1D"/>
          <w:sz w:val="26"/>
          <w:szCs w:val="28"/>
        </w:rPr>
        <w:t>ю</w:t>
      </w:r>
      <w:r>
        <w:rPr>
          <w:color w:val="1D1D1D"/>
          <w:sz w:val="26"/>
          <w:szCs w:val="28"/>
        </w:rPr>
        <w:t>щего э</w:t>
      </w:r>
      <w:r w:rsidR="007B43D4">
        <w:rPr>
          <w:color w:val="1D1D1D"/>
          <w:sz w:val="26"/>
          <w:szCs w:val="28"/>
        </w:rPr>
        <w:t>лектротехническо</w:t>
      </w:r>
      <w:r>
        <w:rPr>
          <w:color w:val="1D1D1D"/>
          <w:sz w:val="26"/>
          <w:szCs w:val="28"/>
        </w:rPr>
        <w:t>го</w:t>
      </w:r>
      <w:r w:rsidR="007B43D4">
        <w:rPr>
          <w:color w:val="1D1D1D"/>
          <w:sz w:val="26"/>
          <w:szCs w:val="28"/>
        </w:rPr>
        <w:t xml:space="preserve"> оборудовани</w:t>
      </w:r>
      <w:r>
        <w:rPr>
          <w:color w:val="1D1D1D"/>
          <w:sz w:val="26"/>
          <w:szCs w:val="28"/>
        </w:rPr>
        <w:t>я</w:t>
      </w:r>
      <w:r w:rsidR="007B43D4">
        <w:rPr>
          <w:color w:val="1D1D1D"/>
          <w:sz w:val="26"/>
          <w:szCs w:val="28"/>
        </w:rPr>
        <w:t>:</w:t>
      </w:r>
    </w:p>
    <w:p w:rsidR="007B43D4" w:rsidRDefault="007B43D4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 силовые трансформаторы (блочные трансформаторы, автотрансформаторы связи, рабочие и резервные трансформаторы собственных нужд);</w:t>
      </w:r>
    </w:p>
    <w:p w:rsidR="007B43D4" w:rsidRDefault="007B43D4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 оборудование комплексных и открытых распределительных устройств (в</w:t>
      </w:r>
      <w:r>
        <w:rPr>
          <w:color w:val="1D1D1D"/>
          <w:sz w:val="26"/>
          <w:szCs w:val="28"/>
        </w:rPr>
        <w:t>ы</w:t>
      </w:r>
      <w:r>
        <w:rPr>
          <w:color w:val="1D1D1D"/>
          <w:sz w:val="26"/>
          <w:szCs w:val="28"/>
        </w:rPr>
        <w:t>соковольтное и низковольтное оборудование, высоковольтные выключатели, изм</w:t>
      </w:r>
      <w:r>
        <w:rPr>
          <w:color w:val="1D1D1D"/>
          <w:sz w:val="26"/>
          <w:szCs w:val="28"/>
        </w:rPr>
        <w:t>е</w:t>
      </w:r>
      <w:r>
        <w:rPr>
          <w:color w:val="1D1D1D"/>
          <w:sz w:val="26"/>
          <w:szCs w:val="28"/>
        </w:rPr>
        <w:t>рительные трансформаторы тока и напряжения, компенсирующие реакторы, раз</w:t>
      </w:r>
      <w:r>
        <w:rPr>
          <w:color w:val="1D1D1D"/>
          <w:sz w:val="26"/>
          <w:szCs w:val="28"/>
        </w:rPr>
        <w:t>ъ</w:t>
      </w:r>
      <w:r>
        <w:rPr>
          <w:color w:val="1D1D1D"/>
          <w:sz w:val="26"/>
          <w:szCs w:val="28"/>
        </w:rPr>
        <w:t>единители, заземлители, разрядники</w:t>
      </w:r>
      <w:r w:rsidRPr="00720847">
        <w:rPr>
          <w:color w:val="1D1D1D"/>
          <w:sz w:val="26"/>
          <w:szCs w:val="28"/>
        </w:rPr>
        <w:t>/</w:t>
      </w:r>
      <w:r>
        <w:rPr>
          <w:color w:val="1D1D1D"/>
          <w:sz w:val="26"/>
          <w:szCs w:val="28"/>
        </w:rPr>
        <w:t>ограничители перенапряжений, изоляторы и шинные опоры);</w:t>
      </w:r>
    </w:p>
    <w:p w:rsidR="007B43D4" w:rsidRDefault="007B43D4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 xml:space="preserve">- электрооборудование первой группы (аккумуляторные батареи, щиты постоянного тока, агрегаты бесперебойного питания, выпрямители, инверторы и </w:t>
      </w:r>
      <w:proofErr w:type="spellStart"/>
      <w:r>
        <w:rPr>
          <w:color w:val="1D1D1D"/>
          <w:sz w:val="26"/>
          <w:szCs w:val="28"/>
        </w:rPr>
        <w:t>т</w:t>
      </w:r>
      <w:r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>ристорные</w:t>
      </w:r>
      <w:proofErr w:type="spellEnd"/>
      <w:r>
        <w:rPr>
          <w:color w:val="1D1D1D"/>
          <w:sz w:val="26"/>
          <w:szCs w:val="28"/>
        </w:rPr>
        <w:t xml:space="preserve"> коммутационные устройства);</w:t>
      </w:r>
    </w:p>
    <w:p w:rsidR="007B43D4" w:rsidRDefault="007B43D4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 высоковольтные и низковольтные электродвигатели.</w:t>
      </w:r>
    </w:p>
    <w:p w:rsidR="00390480" w:rsidRPr="007B43D4" w:rsidRDefault="00390480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proofErr w:type="gramStart"/>
      <w:r>
        <w:rPr>
          <w:color w:val="1D1D1D"/>
          <w:sz w:val="26"/>
          <w:szCs w:val="28"/>
        </w:rPr>
        <w:t>Обслуживаемое специалистом в области электротехнического обеспечения атомной станции электротехническое оборудование и его составные части должны бать способны выполнять свои функции в установленном проектом АЭС объеме с учетом возможных механических, термических, химических и радиационных во</w:t>
      </w:r>
      <w:r>
        <w:rPr>
          <w:color w:val="1D1D1D"/>
          <w:sz w:val="26"/>
          <w:szCs w:val="28"/>
        </w:rPr>
        <w:t>з</w:t>
      </w:r>
      <w:r>
        <w:rPr>
          <w:color w:val="1D1D1D"/>
          <w:sz w:val="26"/>
          <w:szCs w:val="28"/>
        </w:rPr>
        <w:t>действий.</w:t>
      </w:r>
      <w:proofErr w:type="gramEnd"/>
    </w:p>
    <w:p w:rsidR="00905D40" w:rsidRPr="00905D40" w:rsidRDefault="00905D40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905D40">
        <w:rPr>
          <w:color w:val="1D1D1D"/>
          <w:sz w:val="26"/>
          <w:szCs w:val="28"/>
        </w:rPr>
        <w:t>Работы, выполняемые специалистом в области электро</w:t>
      </w:r>
      <w:r w:rsidR="005C3830">
        <w:rPr>
          <w:color w:val="1D1D1D"/>
          <w:sz w:val="26"/>
          <w:szCs w:val="28"/>
        </w:rPr>
        <w:t>технического обесп</w:t>
      </w:r>
      <w:r w:rsidR="005C3830">
        <w:rPr>
          <w:color w:val="1D1D1D"/>
          <w:sz w:val="26"/>
          <w:szCs w:val="28"/>
        </w:rPr>
        <w:t>е</w:t>
      </w:r>
      <w:r w:rsidR="005C3830">
        <w:rPr>
          <w:color w:val="1D1D1D"/>
          <w:sz w:val="26"/>
          <w:szCs w:val="28"/>
        </w:rPr>
        <w:t>чения</w:t>
      </w:r>
      <w:r w:rsidRPr="00905D40">
        <w:rPr>
          <w:color w:val="1D1D1D"/>
          <w:sz w:val="26"/>
          <w:szCs w:val="28"/>
        </w:rPr>
        <w:t xml:space="preserve"> на АЭС, имеют ряд особенностей, отличающих их от деятельности специ</w:t>
      </w:r>
      <w:r w:rsidRPr="00905D40">
        <w:rPr>
          <w:color w:val="1D1D1D"/>
          <w:sz w:val="26"/>
          <w:szCs w:val="28"/>
        </w:rPr>
        <w:t>а</w:t>
      </w:r>
      <w:r w:rsidRPr="00905D40">
        <w:rPr>
          <w:color w:val="1D1D1D"/>
          <w:sz w:val="26"/>
          <w:szCs w:val="28"/>
        </w:rPr>
        <w:t xml:space="preserve">листов в области электроэнергетики на </w:t>
      </w:r>
      <w:r w:rsidR="005C3830">
        <w:rPr>
          <w:color w:val="1D1D1D"/>
          <w:sz w:val="26"/>
          <w:szCs w:val="28"/>
        </w:rPr>
        <w:t>тепловых и гидро</w:t>
      </w:r>
      <w:r w:rsidRPr="00905D40">
        <w:rPr>
          <w:color w:val="1D1D1D"/>
          <w:sz w:val="26"/>
          <w:szCs w:val="28"/>
        </w:rPr>
        <w:t>электростанциях, в час</w:t>
      </w:r>
      <w:r w:rsidRPr="00905D40">
        <w:rPr>
          <w:color w:val="1D1D1D"/>
          <w:sz w:val="26"/>
          <w:szCs w:val="28"/>
        </w:rPr>
        <w:t>т</w:t>
      </w:r>
      <w:r w:rsidRPr="00905D40">
        <w:rPr>
          <w:color w:val="1D1D1D"/>
          <w:sz w:val="26"/>
          <w:szCs w:val="28"/>
        </w:rPr>
        <w:t>ности:</w:t>
      </w:r>
    </w:p>
    <w:p w:rsidR="00905D40" w:rsidRDefault="00905D40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905D40">
        <w:rPr>
          <w:color w:val="1D1D1D"/>
          <w:sz w:val="26"/>
          <w:szCs w:val="28"/>
        </w:rPr>
        <w:lastRenderedPageBreak/>
        <w:t>- выполнение требований правил и норм по безопасности в атомной энерг</w:t>
      </w:r>
      <w:r w:rsidRPr="00905D40">
        <w:rPr>
          <w:color w:val="1D1D1D"/>
          <w:sz w:val="26"/>
          <w:szCs w:val="28"/>
        </w:rPr>
        <w:t>е</w:t>
      </w:r>
      <w:r w:rsidRPr="00905D40">
        <w:rPr>
          <w:color w:val="1D1D1D"/>
          <w:sz w:val="26"/>
          <w:szCs w:val="28"/>
        </w:rPr>
        <w:t>тике;</w:t>
      </w:r>
    </w:p>
    <w:p w:rsidR="00321D65" w:rsidRDefault="00321D65" w:rsidP="00321D65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 обеспечение бесперебойного энергоснабжения устройств и установок, вл</w:t>
      </w:r>
      <w:r>
        <w:rPr>
          <w:color w:val="1D1D1D"/>
          <w:sz w:val="26"/>
          <w:szCs w:val="28"/>
        </w:rPr>
        <w:t>и</w:t>
      </w:r>
      <w:r>
        <w:rPr>
          <w:color w:val="1D1D1D"/>
          <w:sz w:val="26"/>
          <w:szCs w:val="28"/>
        </w:rPr>
        <w:t>яющих на безопасность атомной станции;</w:t>
      </w:r>
    </w:p>
    <w:p w:rsidR="00127C9C" w:rsidRPr="00905D40" w:rsidRDefault="00127C9C" w:rsidP="00321D65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 необходимость учета влияния радиационной среды на безопасность прои</w:t>
      </w:r>
      <w:r>
        <w:rPr>
          <w:color w:val="1D1D1D"/>
          <w:sz w:val="26"/>
          <w:szCs w:val="28"/>
        </w:rPr>
        <w:t>з</w:t>
      </w:r>
      <w:r>
        <w:rPr>
          <w:color w:val="1D1D1D"/>
          <w:sz w:val="26"/>
          <w:szCs w:val="28"/>
        </w:rPr>
        <w:t>водства работ и надежность функционирования электротехнического оборудов</w:t>
      </w:r>
      <w:r>
        <w:rPr>
          <w:color w:val="1D1D1D"/>
          <w:sz w:val="26"/>
          <w:szCs w:val="28"/>
        </w:rPr>
        <w:t>а</w:t>
      </w:r>
      <w:r>
        <w:rPr>
          <w:color w:val="1D1D1D"/>
          <w:sz w:val="26"/>
          <w:szCs w:val="28"/>
        </w:rPr>
        <w:t>ния;</w:t>
      </w:r>
    </w:p>
    <w:p w:rsidR="00A92318" w:rsidRDefault="00905D40" w:rsidP="00905D40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905D40">
        <w:rPr>
          <w:color w:val="1D1D1D"/>
          <w:sz w:val="26"/>
          <w:szCs w:val="28"/>
        </w:rPr>
        <w:t>- руководство программой обеспечения качества при эксплуатации атомных станций.</w:t>
      </w:r>
    </w:p>
    <w:p w:rsidR="00110968" w:rsidRPr="0006540B" w:rsidRDefault="00110968" w:rsidP="00A92318">
      <w:pPr>
        <w:pStyle w:val="a4"/>
        <w:spacing w:before="0" w:beforeAutospacing="0" w:after="0" w:afterAutospacing="0"/>
        <w:ind w:firstLine="708"/>
        <w:jc w:val="both"/>
        <w:rPr>
          <w:color w:val="1D1D1D"/>
          <w:sz w:val="26"/>
          <w:szCs w:val="28"/>
        </w:rPr>
      </w:pPr>
    </w:p>
    <w:sectPr w:rsidR="00110968" w:rsidRPr="0006540B" w:rsidSect="00E2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AE" w:rsidRDefault="00F863AE" w:rsidP="008571D5">
      <w:r>
        <w:separator/>
      </w:r>
    </w:p>
  </w:endnote>
  <w:endnote w:type="continuationSeparator" w:id="0">
    <w:p w:rsidR="00F863AE" w:rsidRDefault="00F863AE" w:rsidP="0085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AE" w:rsidRDefault="00F863AE" w:rsidP="008571D5">
      <w:r>
        <w:separator/>
      </w:r>
    </w:p>
  </w:footnote>
  <w:footnote w:type="continuationSeparator" w:id="0">
    <w:p w:rsidR="00F863AE" w:rsidRDefault="00F863AE" w:rsidP="0085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EA"/>
    <w:multiLevelType w:val="hybridMultilevel"/>
    <w:tmpl w:val="A5ECC8D0"/>
    <w:lvl w:ilvl="0" w:tplc="CA2213AE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E90BDC"/>
    <w:multiLevelType w:val="hybridMultilevel"/>
    <w:tmpl w:val="737E0D22"/>
    <w:lvl w:ilvl="0" w:tplc="AF280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2354"/>
    <w:multiLevelType w:val="hybridMultilevel"/>
    <w:tmpl w:val="037AC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116F3D"/>
    <w:multiLevelType w:val="hybridMultilevel"/>
    <w:tmpl w:val="7192741E"/>
    <w:lvl w:ilvl="0" w:tplc="CA2213AE">
      <w:start w:val="1"/>
      <w:numFmt w:val="bullet"/>
      <w:lvlText w:val="-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13649D"/>
    <w:multiLevelType w:val="hybridMultilevel"/>
    <w:tmpl w:val="7222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F1"/>
    <w:rsid w:val="00051201"/>
    <w:rsid w:val="0006540B"/>
    <w:rsid w:val="000859E5"/>
    <w:rsid w:val="000A105E"/>
    <w:rsid w:val="00110968"/>
    <w:rsid w:val="00126B9A"/>
    <w:rsid w:val="00127C9C"/>
    <w:rsid w:val="001330E2"/>
    <w:rsid w:val="001402B8"/>
    <w:rsid w:val="001A269B"/>
    <w:rsid w:val="001D3130"/>
    <w:rsid w:val="0026695A"/>
    <w:rsid w:val="0026788B"/>
    <w:rsid w:val="00282B57"/>
    <w:rsid w:val="002858A7"/>
    <w:rsid w:val="002E06F7"/>
    <w:rsid w:val="002F4FE8"/>
    <w:rsid w:val="00321D65"/>
    <w:rsid w:val="00324D7F"/>
    <w:rsid w:val="00366E3B"/>
    <w:rsid w:val="00385F65"/>
    <w:rsid w:val="00390480"/>
    <w:rsid w:val="00391034"/>
    <w:rsid w:val="003A5EFB"/>
    <w:rsid w:val="003C5B45"/>
    <w:rsid w:val="0040248A"/>
    <w:rsid w:val="004135CB"/>
    <w:rsid w:val="00422974"/>
    <w:rsid w:val="004317ED"/>
    <w:rsid w:val="004712D8"/>
    <w:rsid w:val="004C5AD9"/>
    <w:rsid w:val="004D46F9"/>
    <w:rsid w:val="004F6D01"/>
    <w:rsid w:val="00551103"/>
    <w:rsid w:val="0056353D"/>
    <w:rsid w:val="00591130"/>
    <w:rsid w:val="005C3830"/>
    <w:rsid w:val="005E1534"/>
    <w:rsid w:val="00697F93"/>
    <w:rsid w:val="006A0F75"/>
    <w:rsid w:val="006C54F7"/>
    <w:rsid w:val="006E0CA2"/>
    <w:rsid w:val="0070198A"/>
    <w:rsid w:val="00720847"/>
    <w:rsid w:val="0072232B"/>
    <w:rsid w:val="00732B18"/>
    <w:rsid w:val="00742837"/>
    <w:rsid w:val="007570CA"/>
    <w:rsid w:val="007B43D4"/>
    <w:rsid w:val="007D4B15"/>
    <w:rsid w:val="007E1EF7"/>
    <w:rsid w:val="007F79CC"/>
    <w:rsid w:val="008251C6"/>
    <w:rsid w:val="008571D5"/>
    <w:rsid w:val="008A0894"/>
    <w:rsid w:val="00905D40"/>
    <w:rsid w:val="00947809"/>
    <w:rsid w:val="009B709B"/>
    <w:rsid w:val="009D3CCE"/>
    <w:rsid w:val="009F21D3"/>
    <w:rsid w:val="00A0368B"/>
    <w:rsid w:val="00A13393"/>
    <w:rsid w:val="00A40C79"/>
    <w:rsid w:val="00A44F02"/>
    <w:rsid w:val="00A92318"/>
    <w:rsid w:val="00AD759F"/>
    <w:rsid w:val="00B11EFF"/>
    <w:rsid w:val="00B549C8"/>
    <w:rsid w:val="00B55E9D"/>
    <w:rsid w:val="00B91DDE"/>
    <w:rsid w:val="00B936A4"/>
    <w:rsid w:val="00BC6E57"/>
    <w:rsid w:val="00BE4F88"/>
    <w:rsid w:val="00C21BC2"/>
    <w:rsid w:val="00C6431E"/>
    <w:rsid w:val="00C713EA"/>
    <w:rsid w:val="00CA5664"/>
    <w:rsid w:val="00CA60D8"/>
    <w:rsid w:val="00CB56B7"/>
    <w:rsid w:val="00CD758A"/>
    <w:rsid w:val="00D01278"/>
    <w:rsid w:val="00D12906"/>
    <w:rsid w:val="00D32B60"/>
    <w:rsid w:val="00D43D6E"/>
    <w:rsid w:val="00DD1697"/>
    <w:rsid w:val="00DF6CD1"/>
    <w:rsid w:val="00E26501"/>
    <w:rsid w:val="00E348F1"/>
    <w:rsid w:val="00E7037D"/>
    <w:rsid w:val="00EC5070"/>
    <w:rsid w:val="00EE6D92"/>
    <w:rsid w:val="00EF209A"/>
    <w:rsid w:val="00F16433"/>
    <w:rsid w:val="00F76A7C"/>
    <w:rsid w:val="00F863AE"/>
    <w:rsid w:val="00FA699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70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0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B70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B70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B709B"/>
    <w:pPr>
      <w:ind w:left="708"/>
    </w:pPr>
  </w:style>
  <w:style w:type="paragraph" w:styleId="a4">
    <w:name w:val="Normal (Web)"/>
    <w:basedOn w:val="a"/>
    <w:unhideWhenUsed/>
    <w:rsid w:val="0072232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2232B"/>
    <w:rPr>
      <w:color w:val="0000FF"/>
      <w:u w:val="single"/>
    </w:rPr>
  </w:style>
  <w:style w:type="character" w:styleId="a6">
    <w:name w:val="Strong"/>
    <w:basedOn w:val="a0"/>
    <w:qFormat/>
    <w:rsid w:val="0072232B"/>
    <w:rPr>
      <w:b/>
      <w:bCs/>
    </w:rPr>
  </w:style>
  <w:style w:type="paragraph" w:customStyle="1" w:styleId="text">
    <w:name w:val="text"/>
    <w:basedOn w:val="a"/>
    <w:rsid w:val="00591130"/>
    <w:pPr>
      <w:spacing w:before="100" w:beforeAutospacing="1" w:after="100" w:afterAutospacing="1"/>
    </w:pPr>
    <w:rPr>
      <w:rFonts w:eastAsiaTheme="minorEastAsia"/>
    </w:rPr>
  </w:style>
  <w:style w:type="character" w:customStyle="1" w:styleId="autofirm2listingfielddescription">
    <w:name w:val="autofirm2listing_field_description"/>
    <w:basedOn w:val="a0"/>
    <w:rsid w:val="007570CA"/>
  </w:style>
  <w:style w:type="paragraph" w:customStyle="1" w:styleId="a7">
    <w:name w:val="Знак"/>
    <w:basedOn w:val="a"/>
    <w:rsid w:val="009D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5D40"/>
    <w:pPr>
      <w:ind w:firstLine="709"/>
      <w:jc w:val="both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05D40"/>
    <w:rPr>
      <w:rFonts w:ascii="Tahoma" w:hAnsi="Tahoma"/>
      <w:sz w:val="16"/>
      <w:szCs w:val="16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321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D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70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0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B70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B70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B709B"/>
    <w:pPr>
      <w:ind w:left="708"/>
    </w:pPr>
  </w:style>
  <w:style w:type="paragraph" w:styleId="a4">
    <w:name w:val="Normal (Web)"/>
    <w:basedOn w:val="a"/>
    <w:unhideWhenUsed/>
    <w:rsid w:val="0072232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2232B"/>
    <w:rPr>
      <w:color w:val="0000FF"/>
      <w:u w:val="single"/>
    </w:rPr>
  </w:style>
  <w:style w:type="character" w:styleId="a6">
    <w:name w:val="Strong"/>
    <w:basedOn w:val="a0"/>
    <w:qFormat/>
    <w:rsid w:val="0072232B"/>
    <w:rPr>
      <w:b/>
      <w:bCs/>
    </w:rPr>
  </w:style>
  <w:style w:type="paragraph" w:customStyle="1" w:styleId="text">
    <w:name w:val="text"/>
    <w:basedOn w:val="a"/>
    <w:rsid w:val="00591130"/>
    <w:pPr>
      <w:spacing w:before="100" w:beforeAutospacing="1" w:after="100" w:afterAutospacing="1"/>
    </w:pPr>
    <w:rPr>
      <w:rFonts w:eastAsiaTheme="minorEastAsia"/>
    </w:rPr>
  </w:style>
  <w:style w:type="character" w:customStyle="1" w:styleId="autofirm2listingfielddescription">
    <w:name w:val="autofirm2listing_field_description"/>
    <w:basedOn w:val="a0"/>
    <w:rsid w:val="007570CA"/>
  </w:style>
  <w:style w:type="paragraph" w:customStyle="1" w:styleId="a7">
    <w:name w:val="Знак"/>
    <w:basedOn w:val="a"/>
    <w:rsid w:val="009D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5D40"/>
    <w:pPr>
      <w:ind w:firstLine="709"/>
      <w:jc w:val="both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05D40"/>
    <w:rPr>
      <w:rFonts w:ascii="Tahoma" w:hAnsi="Tahoma"/>
      <w:sz w:val="16"/>
      <w:szCs w:val="16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321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D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E327A2-559D-4BC0-9622-C12883F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СОПАПУ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Домнена Светлана Юрьевна</cp:lastModifiedBy>
  <cp:revision>2</cp:revision>
  <cp:lastPrinted>2016-03-16T02:48:00Z</cp:lastPrinted>
  <dcterms:created xsi:type="dcterms:W3CDTF">2017-03-13T12:51:00Z</dcterms:created>
  <dcterms:modified xsi:type="dcterms:W3CDTF">2017-03-13T12:51:00Z</dcterms:modified>
</cp:coreProperties>
</file>