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0B" w:rsidRPr="000C1F27" w:rsidRDefault="0093150B" w:rsidP="0093150B">
      <w:pPr>
        <w:pStyle w:val="2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93150B" w:rsidRPr="00793A3D" w:rsidRDefault="0093150B" w:rsidP="0093150B">
      <w:r>
        <w:t>Системный архитектор объектов использования атомной энергии</w:t>
      </w:r>
    </w:p>
    <w:p w:rsidR="0093150B" w:rsidRPr="000C1F27" w:rsidRDefault="0093150B" w:rsidP="0093150B">
      <w:pPr>
        <w:rPr>
          <w:lang w:eastAsia="ru-RU"/>
        </w:rPr>
      </w:pPr>
    </w:p>
    <w:p w:rsidR="0093150B" w:rsidRDefault="0093150B" w:rsidP="0093150B">
      <w:pPr>
        <w:numPr>
          <w:ilvl w:val="0"/>
          <w:numId w:val="1"/>
        </w:numPr>
        <w:rPr>
          <w:lang w:eastAsia="ru-RU"/>
        </w:rPr>
      </w:pPr>
      <w:r w:rsidRPr="007611B5">
        <w:rPr>
          <w:lang w:eastAsia="ru-RU"/>
        </w:rPr>
        <w:t xml:space="preserve">АО </w:t>
      </w:r>
      <w:r>
        <w:rPr>
          <w:lang w:eastAsia="ru-RU"/>
        </w:rPr>
        <w:t>«</w:t>
      </w:r>
      <w:r w:rsidRPr="007611B5">
        <w:rPr>
          <w:lang w:eastAsia="ru-RU"/>
        </w:rPr>
        <w:t>И</w:t>
      </w:r>
      <w:r>
        <w:rPr>
          <w:lang w:eastAsia="ru-RU"/>
        </w:rPr>
        <w:t xml:space="preserve">нжиниринговая компания </w:t>
      </w:r>
      <w:r w:rsidRPr="007611B5">
        <w:rPr>
          <w:lang w:eastAsia="ru-RU"/>
        </w:rPr>
        <w:t>"А</w:t>
      </w:r>
      <w:r>
        <w:rPr>
          <w:lang w:eastAsia="ru-RU"/>
        </w:rPr>
        <w:t>СЭ</w:t>
      </w:r>
      <w:r w:rsidRPr="007611B5">
        <w:rPr>
          <w:lang w:eastAsia="ru-RU"/>
        </w:rPr>
        <w:t xml:space="preserve">", </w:t>
      </w:r>
    </w:p>
    <w:p w:rsidR="0093150B" w:rsidRDefault="0093150B" w:rsidP="0093150B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АО "АТОМПРОЕКТ"</w:t>
      </w:r>
    </w:p>
    <w:p w:rsidR="0093150B" w:rsidRPr="007611B5" w:rsidRDefault="0093150B" w:rsidP="0093150B">
      <w:pPr>
        <w:numPr>
          <w:ilvl w:val="0"/>
          <w:numId w:val="1"/>
        </w:numPr>
        <w:rPr>
          <w:lang w:eastAsia="ru-RU"/>
        </w:rPr>
      </w:pPr>
      <w:r w:rsidRPr="007611B5">
        <w:rPr>
          <w:lang w:eastAsia="ru-RU"/>
        </w:rPr>
        <w:t>АО "</w:t>
      </w:r>
      <w:proofErr w:type="spellStart"/>
      <w:r w:rsidRPr="007611B5">
        <w:rPr>
          <w:lang w:eastAsia="ru-RU"/>
        </w:rPr>
        <w:t>Атомэнергопроект</w:t>
      </w:r>
      <w:proofErr w:type="spellEnd"/>
      <w:r w:rsidRPr="007611B5">
        <w:rPr>
          <w:lang w:eastAsia="ru-RU"/>
        </w:rPr>
        <w:t>"</w:t>
      </w:r>
    </w:p>
    <w:p w:rsidR="0093150B" w:rsidRPr="000C1F27" w:rsidRDefault="0093150B" w:rsidP="0093150B">
      <w:pPr>
        <w:rPr>
          <w:lang w:eastAsia="ru-RU"/>
        </w:rPr>
      </w:pPr>
    </w:p>
    <w:p w:rsidR="00F206B0" w:rsidRDefault="00F206B0">
      <w:bookmarkStart w:id="0" w:name="_GoBack"/>
      <w:bookmarkEnd w:id="0"/>
    </w:p>
    <w:sectPr w:rsidR="00F206B0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B"/>
    <w:rsid w:val="0093150B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3150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50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3150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50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2019-06-23T09:10:00Z</dcterms:created>
  <dcterms:modified xsi:type="dcterms:W3CDTF">2019-06-23T09:12:00Z</dcterms:modified>
</cp:coreProperties>
</file>