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9F" w:rsidRPr="00B8769F" w:rsidRDefault="00B8769F" w:rsidP="00B8769F">
      <w:pPr>
        <w:jc w:val="right"/>
        <w:rPr>
          <w:b/>
          <w:i/>
          <w:sz w:val="28"/>
          <w:szCs w:val="28"/>
        </w:rPr>
      </w:pPr>
      <w:r w:rsidRPr="00B8769F">
        <w:rPr>
          <w:b/>
          <w:i/>
          <w:sz w:val="28"/>
          <w:szCs w:val="28"/>
        </w:rPr>
        <w:t>Приложение 2</w:t>
      </w:r>
    </w:p>
    <w:p w:rsidR="00B8769F" w:rsidRPr="00B8769F" w:rsidRDefault="00B8769F" w:rsidP="00B8769F">
      <w:pPr>
        <w:spacing w:line="240" w:lineRule="auto"/>
        <w:jc w:val="center"/>
        <w:rPr>
          <w:b/>
          <w:sz w:val="28"/>
          <w:szCs w:val="28"/>
        </w:rPr>
      </w:pPr>
      <w:r w:rsidRPr="00B8769F">
        <w:rPr>
          <w:b/>
          <w:sz w:val="28"/>
          <w:szCs w:val="28"/>
        </w:rPr>
        <w:t>Календарный план</w:t>
      </w:r>
    </w:p>
    <w:p w:rsidR="001B129A" w:rsidRDefault="00B8769F" w:rsidP="00B8769F">
      <w:pPr>
        <w:spacing w:line="240" w:lineRule="auto"/>
        <w:jc w:val="center"/>
        <w:rPr>
          <w:b/>
          <w:sz w:val="28"/>
          <w:szCs w:val="28"/>
        </w:rPr>
      </w:pPr>
      <w:r w:rsidRPr="00B8769F">
        <w:rPr>
          <w:b/>
          <w:sz w:val="28"/>
          <w:szCs w:val="28"/>
        </w:rPr>
        <w:t>выполнения работ по актуализации проекта профессионального стандарта</w:t>
      </w:r>
      <w:r w:rsidRPr="00B8769F">
        <w:rPr>
          <w:b/>
          <w:sz w:val="28"/>
          <w:szCs w:val="28"/>
        </w:rPr>
        <w:t xml:space="preserve"> «Парильщик в бане»</w:t>
      </w:r>
      <w:r>
        <w:rPr>
          <w:b/>
          <w:sz w:val="28"/>
          <w:szCs w:val="28"/>
        </w:rPr>
        <w:t>.</w:t>
      </w:r>
    </w:p>
    <w:p w:rsidR="0025297D" w:rsidRDefault="0025297D" w:rsidP="00B8769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765" w:type="dxa"/>
        <w:jc w:val="center"/>
        <w:tblLook w:val="04A0" w:firstRow="1" w:lastRow="0" w:firstColumn="1" w:lastColumn="0" w:noHBand="0" w:noVBand="1"/>
      </w:tblPr>
      <w:tblGrid>
        <w:gridCol w:w="7072"/>
        <w:gridCol w:w="2693"/>
      </w:tblGrid>
      <w:tr w:rsidR="00B8769F" w:rsidRPr="0064278E" w:rsidTr="00B8769F">
        <w:trPr>
          <w:jc w:val="center"/>
        </w:trPr>
        <w:tc>
          <w:tcPr>
            <w:tcW w:w="7072" w:type="dxa"/>
            <w:vAlign w:val="center"/>
          </w:tcPr>
          <w:p w:rsidR="00B8769F" w:rsidRPr="0064278E" w:rsidRDefault="00B8769F" w:rsidP="00A37FB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78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:rsidR="00B8769F" w:rsidRPr="0064278E" w:rsidRDefault="00B8769F" w:rsidP="00A37FB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78E">
              <w:rPr>
                <w:sz w:val="24"/>
                <w:szCs w:val="24"/>
              </w:rPr>
              <w:t>Сроки выполнения работ</w:t>
            </w:r>
          </w:p>
        </w:tc>
      </w:tr>
      <w:tr w:rsidR="00B8769F" w:rsidRPr="00AE08E5" w:rsidTr="00B8769F">
        <w:trPr>
          <w:jc w:val="center"/>
        </w:trPr>
        <w:tc>
          <w:tcPr>
            <w:tcW w:w="7072" w:type="dxa"/>
            <w:vAlign w:val="center"/>
          </w:tcPr>
          <w:p w:rsidR="00B8769F" w:rsidRPr="008000EC" w:rsidRDefault="00B8769F" w:rsidP="00A37FBE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000EC">
              <w:rPr>
                <w:b/>
                <w:sz w:val="24"/>
                <w:szCs w:val="24"/>
              </w:rPr>
              <w:t>Этап 1. Разработка проект</w:t>
            </w:r>
            <w:r>
              <w:rPr>
                <w:b/>
                <w:sz w:val="24"/>
                <w:szCs w:val="24"/>
              </w:rPr>
              <w:t>а</w:t>
            </w:r>
            <w:r w:rsidRPr="008000EC">
              <w:rPr>
                <w:b/>
                <w:sz w:val="24"/>
                <w:szCs w:val="24"/>
              </w:rPr>
              <w:t xml:space="preserve"> профессиональн</w:t>
            </w:r>
            <w:r>
              <w:rPr>
                <w:b/>
                <w:sz w:val="24"/>
                <w:szCs w:val="24"/>
              </w:rPr>
              <w:t>ого</w:t>
            </w:r>
            <w:r w:rsidRPr="008000EC">
              <w:rPr>
                <w:b/>
                <w:sz w:val="24"/>
                <w:szCs w:val="24"/>
              </w:rPr>
              <w:t xml:space="preserve"> стандарт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93" w:type="dxa"/>
            <w:vAlign w:val="center"/>
          </w:tcPr>
          <w:p w:rsidR="00B8769F" w:rsidRPr="00AE08E5" w:rsidRDefault="00B8769F" w:rsidP="00A37FB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769F" w:rsidRPr="00AE08E5" w:rsidTr="00B8769F">
        <w:trPr>
          <w:jc w:val="center"/>
        </w:trPr>
        <w:tc>
          <w:tcPr>
            <w:tcW w:w="7072" w:type="dxa"/>
          </w:tcPr>
          <w:p w:rsidR="00B8769F" w:rsidRPr="00AE08E5" w:rsidRDefault="00B8769F" w:rsidP="00A37FBE">
            <w:pPr>
              <w:pStyle w:val="8"/>
              <w:numPr>
                <w:ilvl w:val="1"/>
                <w:numId w:val="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Формирование рабочей группы по </w:t>
            </w:r>
            <w:r>
              <w:rPr>
                <w:sz w:val="24"/>
                <w:szCs w:val="24"/>
              </w:rPr>
              <w:t>актуализации</w:t>
            </w:r>
            <w:r w:rsidRPr="00AE08E5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ого</w:t>
            </w:r>
            <w:r w:rsidRPr="00AE08E5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B8769F" w:rsidRPr="00AE08E5" w:rsidRDefault="00B8769F" w:rsidP="00A37FB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AE08E5">
              <w:rPr>
                <w:sz w:val="24"/>
                <w:szCs w:val="24"/>
              </w:rPr>
              <w:t xml:space="preserve"> 2017 года</w:t>
            </w:r>
          </w:p>
        </w:tc>
      </w:tr>
      <w:tr w:rsidR="00B8769F" w:rsidRPr="00AE08E5" w:rsidTr="00B8769F">
        <w:trPr>
          <w:jc w:val="center"/>
        </w:trPr>
        <w:tc>
          <w:tcPr>
            <w:tcW w:w="7072" w:type="dxa"/>
          </w:tcPr>
          <w:p w:rsidR="00B8769F" w:rsidRPr="00AE08E5" w:rsidRDefault="00B8769F" w:rsidP="00B8769F">
            <w:pPr>
              <w:pStyle w:val="8"/>
              <w:numPr>
                <w:ilvl w:val="1"/>
                <w:numId w:val="1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обоснованности актуализации профессионального стандарта</w:t>
            </w:r>
            <w:r w:rsidRPr="00AE08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исследование существующей ситуации.</w:t>
            </w:r>
          </w:p>
        </w:tc>
        <w:tc>
          <w:tcPr>
            <w:tcW w:w="2693" w:type="dxa"/>
          </w:tcPr>
          <w:p w:rsidR="00B8769F" w:rsidRPr="00AE08E5" w:rsidRDefault="00B8769F" w:rsidP="00A37FB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AE08E5">
              <w:rPr>
                <w:sz w:val="24"/>
                <w:szCs w:val="24"/>
              </w:rPr>
              <w:t xml:space="preserve"> 2017 года</w:t>
            </w:r>
          </w:p>
        </w:tc>
      </w:tr>
      <w:tr w:rsidR="00B8769F" w:rsidRPr="00AE08E5" w:rsidTr="00B8769F">
        <w:trPr>
          <w:jc w:val="center"/>
        </w:trPr>
        <w:tc>
          <w:tcPr>
            <w:tcW w:w="7072" w:type="dxa"/>
          </w:tcPr>
          <w:p w:rsidR="00B8769F" w:rsidRPr="00AE08E5" w:rsidRDefault="00B8769F" w:rsidP="00B8769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AE08E5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</w:t>
            </w:r>
            <w:r>
              <w:rPr>
                <w:sz w:val="24"/>
                <w:szCs w:val="24"/>
              </w:rPr>
              <w:t>а</w:t>
            </w:r>
            <w:r w:rsidRPr="00AE08E5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ого</w:t>
            </w:r>
            <w:r w:rsidRPr="00AE08E5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а</w:t>
            </w:r>
            <w:r w:rsidRPr="00AE08E5">
              <w:rPr>
                <w:sz w:val="24"/>
                <w:szCs w:val="24"/>
              </w:rPr>
              <w:t>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693" w:type="dxa"/>
          </w:tcPr>
          <w:p w:rsidR="00B8769F" w:rsidRPr="00AE08E5" w:rsidRDefault="00B8769F" w:rsidP="00A37FB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Октябрь</w:t>
            </w:r>
            <w:r>
              <w:rPr>
                <w:sz w:val="24"/>
                <w:szCs w:val="24"/>
              </w:rPr>
              <w:t xml:space="preserve"> </w:t>
            </w:r>
            <w:r w:rsidRPr="00AE08E5">
              <w:rPr>
                <w:sz w:val="24"/>
                <w:szCs w:val="24"/>
              </w:rPr>
              <w:t>2017 года</w:t>
            </w:r>
          </w:p>
        </w:tc>
      </w:tr>
      <w:tr w:rsidR="00B8769F" w:rsidRPr="00AE08E5" w:rsidTr="00B8769F">
        <w:trPr>
          <w:jc w:val="center"/>
        </w:trPr>
        <w:tc>
          <w:tcPr>
            <w:tcW w:w="7072" w:type="dxa"/>
          </w:tcPr>
          <w:p w:rsidR="00B8769F" w:rsidRPr="00AE08E5" w:rsidRDefault="00B8769F" w:rsidP="00B8769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1.4.</w:t>
            </w:r>
            <w:r w:rsidRPr="00B8769F">
              <w:rPr>
                <w:sz w:val="24"/>
                <w:szCs w:val="24"/>
              </w:rPr>
              <w:t>Подготовка проекта профессионального стандарта и пояснительной записки</w:t>
            </w:r>
          </w:p>
        </w:tc>
        <w:tc>
          <w:tcPr>
            <w:tcW w:w="2693" w:type="dxa"/>
          </w:tcPr>
          <w:p w:rsidR="00B8769F" w:rsidRPr="00AE08E5" w:rsidRDefault="00B8769F" w:rsidP="00A37FB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</w:tr>
      <w:tr w:rsidR="00B8769F" w:rsidRPr="00AE08E5" w:rsidTr="00B8769F">
        <w:trPr>
          <w:jc w:val="center"/>
        </w:trPr>
        <w:tc>
          <w:tcPr>
            <w:tcW w:w="7072" w:type="dxa"/>
          </w:tcPr>
          <w:p w:rsidR="00B8769F" w:rsidRPr="00AE08E5" w:rsidRDefault="00B8769F" w:rsidP="00B8769F">
            <w:pPr>
              <w:pStyle w:val="8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  <w:r w:rsidRPr="008000EC">
              <w:rPr>
                <w:b/>
                <w:sz w:val="24"/>
                <w:szCs w:val="24"/>
              </w:rPr>
              <w:t>Этап 2. Профессионально-общественное обсуждение проектов профессиональных стандартов, доработка и согласование</w:t>
            </w:r>
          </w:p>
        </w:tc>
        <w:tc>
          <w:tcPr>
            <w:tcW w:w="2693" w:type="dxa"/>
          </w:tcPr>
          <w:p w:rsidR="00B8769F" w:rsidRDefault="00B8769F" w:rsidP="00A37FB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251E44" w:rsidRPr="00AE08E5" w:rsidTr="00B8769F">
        <w:trPr>
          <w:jc w:val="center"/>
        </w:trPr>
        <w:tc>
          <w:tcPr>
            <w:tcW w:w="7072" w:type="dxa"/>
          </w:tcPr>
          <w:p w:rsidR="00251E44" w:rsidRPr="008000EC" w:rsidRDefault="00251E44" w:rsidP="00A37FBE">
            <w:pPr>
              <w:pStyle w:val="8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AE08E5">
              <w:rPr>
                <w:sz w:val="24"/>
                <w:szCs w:val="24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проектов профессиональных стандартов в сети Интернет и СМИ, рассылка проекта профессионального стандарта крупнейшим работодателям</w:t>
            </w:r>
          </w:p>
        </w:tc>
        <w:tc>
          <w:tcPr>
            <w:tcW w:w="2693" w:type="dxa"/>
          </w:tcPr>
          <w:p w:rsidR="00251E44" w:rsidRDefault="00251E44" w:rsidP="00A37FB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2017 г.– Январь 2018</w:t>
            </w:r>
            <w:r w:rsidRPr="00AE08E5">
              <w:rPr>
                <w:sz w:val="24"/>
                <w:szCs w:val="24"/>
              </w:rPr>
              <w:t xml:space="preserve"> г.</w:t>
            </w:r>
          </w:p>
        </w:tc>
      </w:tr>
      <w:tr w:rsidR="00251E44" w:rsidRPr="00AE08E5" w:rsidTr="00B8769F">
        <w:trPr>
          <w:jc w:val="center"/>
        </w:trPr>
        <w:tc>
          <w:tcPr>
            <w:tcW w:w="7072" w:type="dxa"/>
          </w:tcPr>
          <w:p w:rsidR="00251E44" w:rsidRDefault="00251E44" w:rsidP="00A37FBE">
            <w:pPr>
              <w:pStyle w:val="8"/>
              <w:shd w:val="clear" w:color="auto" w:fill="auto"/>
              <w:spacing w:before="0" w:after="0" w:line="240" w:lineRule="auto"/>
              <w:ind w:left="426" w:hanging="426"/>
              <w:rPr>
                <w:sz w:val="24"/>
                <w:szCs w:val="24"/>
              </w:rPr>
            </w:pPr>
            <w:r w:rsidRPr="00003E98">
              <w:rPr>
                <w:sz w:val="24"/>
                <w:szCs w:val="24"/>
              </w:rPr>
              <w:t>Доработка проект</w:t>
            </w:r>
            <w:r>
              <w:rPr>
                <w:sz w:val="24"/>
                <w:szCs w:val="24"/>
              </w:rPr>
              <w:t>а</w:t>
            </w:r>
            <w:r w:rsidRPr="00003E98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ого</w:t>
            </w:r>
            <w:r w:rsidRPr="00003E98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а</w:t>
            </w:r>
            <w:r w:rsidRPr="00003E98">
              <w:rPr>
                <w:sz w:val="24"/>
                <w:szCs w:val="24"/>
              </w:rPr>
              <w:t xml:space="preserve"> и пояснительн</w:t>
            </w:r>
            <w:r>
              <w:rPr>
                <w:sz w:val="24"/>
                <w:szCs w:val="24"/>
              </w:rPr>
              <w:t>ой</w:t>
            </w:r>
            <w:r w:rsidRPr="00003E98">
              <w:rPr>
                <w:sz w:val="24"/>
                <w:szCs w:val="24"/>
              </w:rPr>
              <w:t xml:space="preserve"> запис</w:t>
            </w:r>
            <w:r>
              <w:rPr>
                <w:sz w:val="24"/>
                <w:szCs w:val="24"/>
              </w:rPr>
              <w:t>ки</w:t>
            </w:r>
            <w:r w:rsidRPr="00003E98">
              <w:rPr>
                <w:sz w:val="24"/>
                <w:szCs w:val="24"/>
              </w:rPr>
              <w:t xml:space="preserve"> с учетом проведенного профессионально-общественного обсуждения и экспертизы </w:t>
            </w:r>
          </w:p>
        </w:tc>
        <w:tc>
          <w:tcPr>
            <w:tcW w:w="2693" w:type="dxa"/>
          </w:tcPr>
          <w:p w:rsidR="00251E44" w:rsidRDefault="00251E44" w:rsidP="00A37FB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  <w:r w:rsidRPr="00AE08E5">
              <w:rPr>
                <w:sz w:val="24"/>
                <w:szCs w:val="24"/>
              </w:rPr>
              <w:t xml:space="preserve"> г.</w:t>
            </w:r>
          </w:p>
        </w:tc>
      </w:tr>
      <w:tr w:rsidR="00251E44" w:rsidRPr="00AE08E5" w:rsidTr="00B8769F">
        <w:trPr>
          <w:jc w:val="center"/>
        </w:trPr>
        <w:tc>
          <w:tcPr>
            <w:tcW w:w="7072" w:type="dxa"/>
          </w:tcPr>
          <w:p w:rsidR="00251E44" w:rsidRPr="00AE08E5" w:rsidRDefault="00251E44" w:rsidP="00B8769F">
            <w:pPr>
              <w:pStyle w:val="8"/>
              <w:numPr>
                <w:ilvl w:val="1"/>
                <w:numId w:val="2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Согласование проекта профессионального стандарта с ведущими профильными профессиональными ассоциациями, общероссийскими отраслевыми объединениями работодателей</w:t>
            </w:r>
            <w:r>
              <w:rPr>
                <w:sz w:val="24"/>
                <w:szCs w:val="24"/>
              </w:rPr>
              <w:t xml:space="preserve">, </w:t>
            </w:r>
            <w:r w:rsidRPr="00AE08E5">
              <w:rPr>
                <w:sz w:val="24"/>
                <w:szCs w:val="24"/>
              </w:rPr>
              <w:t>общероссийскими профессиональными союзами</w:t>
            </w:r>
            <w:r>
              <w:rPr>
                <w:sz w:val="24"/>
                <w:szCs w:val="24"/>
              </w:rPr>
              <w:t xml:space="preserve"> и </w:t>
            </w:r>
            <w:r w:rsidRPr="00AE08E5">
              <w:rPr>
                <w:sz w:val="24"/>
                <w:szCs w:val="24"/>
              </w:rPr>
              <w:t>профильным советом по профессиональным квалификациям</w:t>
            </w:r>
          </w:p>
        </w:tc>
        <w:tc>
          <w:tcPr>
            <w:tcW w:w="2693" w:type="dxa"/>
          </w:tcPr>
          <w:p w:rsidR="00251E44" w:rsidRPr="00AE08E5" w:rsidRDefault="00251E44" w:rsidP="00A37FB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AE08E5">
              <w:rPr>
                <w:sz w:val="24"/>
                <w:szCs w:val="24"/>
              </w:rPr>
              <w:t>2017 г.</w:t>
            </w:r>
          </w:p>
        </w:tc>
      </w:tr>
      <w:tr w:rsidR="00251E44" w:rsidRPr="00AE08E5" w:rsidTr="00B8769F">
        <w:trPr>
          <w:jc w:val="center"/>
        </w:trPr>
        <w:tc>
          <w:tcPr>
            <w:tcW w:w="7072" w:type="dxa"/>
          </w:tcPr>
          <w:p w:rsidR="00251E44" w:rsidRPr="00AE08E5" w:rsidRDefault="00251E44" w:rsidP="00251E44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1E44" w:rsidRPr="00AE08E5" w:rsidRDefault="00251E44" w:rsidP="00A37FB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251E44" w:rsidRPr="00AE08E5" w:rsidTr="00B8769F">
        <w:trPr>
          <w:jc w:val="center"/>
        </w:trPr>
        <w:tc>
          <w:tcPr>
            <w:tcW w:w="7072" w:type="dxa"/>
          </w:tcPr>
          <w:p w:rsidR="00251E44" w:rsidRPr="00AE08E5" w:rsidRDefault="00251E44" w:rsidP="00251E44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1E44" w:rsidRPr="00AE08E5" w:rsidRDefault="00251E44" w:rsidP="00A37FB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B8769F" w:rsidRPr="00B8769F" w:rsidRDefault="00B8769F" w:rsidP="00B8769F">
      <w:pPr>
        <w:spacing w:line="240" w:lineRule="auto"/>
        <w:jc w:val="center"/>
        <w:rPr>
          <w:b/>
          <w:sz w:val="28"/>
          <w:szCs w:val="28"/>
        </w:rPr>
      </w:pPr>
    </w:p>
    <w:sectPr w:rsidR="00B8769F" w:rsidRPr="00B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A8" w:rsidRDefault="00CC25A8" w:rsidP="0025297D">
      <w:pPr>
        <w:spacing w:after="0" w:line="240" w:lineRule="auto"/>
      </w:pPr>
      <w:r>
        <w:separator/>
      </w:r>
    </w:p>
  </w:endnote>
  <w:endnote w:type="continuationSeparator" w:id="0">
    <w:p w:rsidR="00CC25A8" w:rsidRDefault="00CC25A8" w:rsidP="0025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A8" w:rsidRDefault="00CC25A8" w:rsidP="0025297D">
      <w:pPr>
        <w:spacing w:after="0" w:line="240" w:lineRule="auto"/>
      </w:pPr>
      <w:r>
        <w:separator/>
      </w:r>
    </w:p>
  </w:footnote>
  <w:footnote w:type="continuationSeparator" w:id="0">
    <w:p w:rsidR="00CC25A8" w:rsidRDefault="00CC25A8" w:rsidP="0025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6A"/>
    <w:multiLevelType w:val="multilevel"/>
    <w:tmpl w:val="31D2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591A58"/>
    <w:multiLevelType w:val="multilevel"/>
    <w:tmpl w:val="D526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9F"/>
    <w:rsid w:val="001B129A"/>
    <w:rsid w:val="00251E44"/>
    <w:rsid w:val="0025297D"/>
    <w:rsid w:val="00B8769F"/>
    <w:rsid w:val="00CC25A8"/>
    <w:rsid w:val="00D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B8769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769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B8769F"/>
    <w:pPr>
      <w:shd w:val="clear" w:color="auto" w:fill="FFFFFF"/>
      <w:spacing w:before="240" w:after="360" w:line="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8769F"/>
    <w:pPr>
      <w:shd w:val="clear" w:color="auto" w:fill="FFFFFF"/>
      <w:spacing w:after="240" w:line="331" w:lineRule="exact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87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97D"/>
  </w:style>
  <w:style w:type="paragraph" w:styleId="a7">
    <w:name w:val="footer"/>
    <w:basedOn w:val="a"/>
    <w:link w:val="a8"/>
    <w:uiPriority w:val="99"/>
    <w:unhideWhenUsed/>
    <w:rsid w:val="002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B8769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769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B8769F"/>
    <w:pPr>
      <w:shd w:val="clear" w:color="auto" w:fill="FFFFFF"/>
      <w:spacing w:before="240" w:after="360" w:line="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8769F"/>
    <w:pPr>
      <w:shd w:val="clear" w:color="auto" w:fill="FFFFFF"/>
      <w:spacing w:after="240" w:line="331" w:lineRule="exact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87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97D"/>
  </w:style>
  <w:style w:type="paragraph" w:styleId="a7">
    <w:name w:val="footer"/>
    <w:basedOn w:val="a"/>
    <w:link w:val="a8"/>
    <w:uiPriority w:val="99"/>
    <w:unhideWhenUsed/>
    <w:rsid w:val="002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Бартухин</dc:creator>
  <cp:lastModifiedBy>Геннадий Бартухин</cp:lastModifiedBy>
  <cp:revision>2</cp:revision>
  <dcterms:created xsi:type="dcterms:W3CDTF">2017-11-06T16:41:00Z</dcterms:created>
  <dcterms:modified xsi:type="dcterms:W3CDTF">2017-11-06T17:02:00Z</dcterms:modified>
</cp:coreProperties>
</file>