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23CAD" w:rsidRPr="00C2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Техник-механик в сельском хозяйстве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E22958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Профессиональный стандарт «Техник-механик в сельском хозяйстве», утвержденный приказом Министерства труда и социальной защиты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15 февраля 2017 г. № 178н описывает востребованную профессию, входящую </w:t>
      </w:r>
      <w:r w:rsidRPr="006D4EE2">
        <w:rPr>
          <w:rFonts w:ascii="Times New Roman" w:hAnsi="Times New Roman" w:cs="Times New Roman"/>
          <w:sz w:val="28"/>
          <w:szCs w:val="28"/>
        </w:rPr>
        <w:t>в</w:t>
      </w:r>
      <w:r w:rsidRPr="006D4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</w:t>
      </w:r>
      <w:r w:rsidRPr="006D4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писок 50 наиболее востребованных на рынке труда, новых и перспективных профессий, требующих среднего професси</w:t>
      </w:r>
      <w:r w:rsidRPr="006D4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6D4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нального образования</w:t>
      </w:r>
      <w:r w:rsidRPr="006D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 Министерства труда и социальной защиты Российской Федерации от 2 ноября 2015 г. № 831).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этом, учитывая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чи, стоящие перед агропромышленным комплексом (увеличение объемов производства продукции с целью обеспечения продовольственной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страны и наращивания экспортного потенциала сельского хозяйства), а также повышение степени механизации, автоматизации и роботизации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расли, в том числе в связи с реализацией «Федеральной научно-технической программы развития сельского хозяйства на 2017-2015 гг.»  потребность в техниках-механиках сельскохозяйственного производства будет увелич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ваться, а требования к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– возрастать. В связи с этим значимость профессионального стандарта «Техник-механик в сельском хозяйстве» является высокой.</w:t>
      </w:r>
    </w:p>
    <w:p w:rsidR="00E22958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анализ практики применения действующего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стандарта выявил ряд проблем, препятствующих его эффективному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пользованию. </w:t>
      </w:r>
    </w:p>
    <w:p w:rsidR="00E22958" w:rsidRPr="00851D92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выявлено следующее. За</w:t>
      </w:r>
      <w:r w:rsidRPr="00851D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D92">
        <w:rPr>
          <w:rFonts w:ascii="Times New Roman" w:hAnsi="Times New Roman" w:cs="Times New Roman"/>
          <w:sz w:val="28"/>
          <w:szCs w:val="28"/>
        </w:rPr>
        <w:t>ленные в профессиональном стандарте требования к образованию не соответствуют приказу Министе</w:t>
      </w:r>
      <w:r w:rsidRPr="00851D92">
        <w:rPr>
          <w:rFonts w:ascii="Times New Roman" w:hAnsi="Times New Roman" w:cs="Times New Roman"/>
          <w:sz w:val="28"/>
          <w:szCs w:val="28"/>
        </w:rPr>
        <w:t>р</w:t>
      </w:r>
      <w:r w:rsidRPr="00851D92">
        <w:rPr>
          <w:rFonts w:ascii="Times New Roman" w:hAnsi="Times New Roman" w:cs="Times New Roman"/>
          <w:sz w:val="28"/>
          <w:szCs w:val="28"/>
        </w:rPr>
        <w:t>ства труда и социальной защиты Российской Федерации «</w:t>
      </w:r>
      <w:r w:rsidRPr="00851D9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уровней </w:t>
      </w:r>
      <w:r w:rsidRPr="00851D9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квалификации в целях разработки проектов профессиональных стандартов» </w:t>
      </w:r>
      <w:r w:rsidRPr="00851D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12 апреля 2013 года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851D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148н.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767"/>
        <w:gridCol w:w="1694"/>
        <w:gridCol w:w="2552"/>
        <w:gridCol w:w="2687"/>
      </w:tblGrid>
      <w:tr w:rsidR="00E22958" w:rsidTr="00C936DB">
        <w:tc>
          <w:tcPr>
            <w:tcW w:w="2767" w:type="dxa"/>
          </w:tcPr>
          <w:p w:rsidR="00E22958" w:rsidRPr="00A50AA0" w:rsidRDefault="00E22958" w:rsidP="00C93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Наименование обо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щенной трудовой функции</w:t>
            </w:r>
          </w:p>
        </w:tc>
        <w:tc>
          <w:tcPr>
            <w:tcW w:w="1344" w:type="dxa"/>
          </w:tcPr>
          <w:p w:rsidR="00E22958" w:rsidRPr="00A50AA0" w:rsidRDefault="00E22958" w:rsidP="00C93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Уровень кв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лификации</w:t>
            </w:r>
          </w:p>
        </w:tc>
        <w:tc>
          <w:tcPr>
            <w:tcW w:w="2552" w:type="dxa"/>
          </w:tcPr>
          <w:p w:rsidR="00E22958" w:rsidRPr="00A50AA0" w:rsidRDefault="00E22958" w:rsidP="00C93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Требования к образ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ванию в професси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нальном стандарте «Техник механик в сельском хозяйстве»</w:t>
            </w:r>
          </w:p>
        </w:tc>
        <w:tc>
          <w:tcPr>
            <w:tcW w:w="2687" w:type="dxa"/>
          </w:tcPr>
          <w:p w:rsidR="00E22958" w:rsidRPr="00A50AA0" w:rsidRDefault="00E22958" w:rsidP="00C93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Требования к образ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ванию в приказе Ми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 xml:space="preserve">труда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148н</w:t>
            </w:r>
          </w:p>
        </w:tc>
      </w:tr>
      <w:tr w:rsidR="00E22958" w:rsidTr="00C936DB">
        <w:tc>
          <w:tcPr>
            <w:tcW w:w="2767" w:type="dxa"/>
          </w:tcPr>
          <w:p w:rsidR="00E22958" w:rsidRPr="00A50AA0" w:rsidRDefault="00E22958" w:rsidP="00C93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 Эксплуатация,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ническое обслуживание и ремонт сельскохозя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ственных машин и 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рудования</w:t>
            </w:r>
          </w:p>
        </w:tc>
        <w:tc>
          <w:tcPr>
            <w:tcW w:w="1344" w:type="dxa"/>
          </w:tcPr>
          <w:p w:rsidR="00E22958" w:rsidRPr="00A50AA0" w:rsidRDefault="00E22958" w:rsidP="00C93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E22958" w:rsidRPr="00A50AA0" w:rsidRDefault="00E22958" w:rsidP="00C93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нальное образование – </w:t>
            </w:r>
            <w:r w:rsidRPr="00A50AA0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подг</w:t>
            </w:r>
            <w:r w:rsidRPr="00A50AA0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A50AA0">
              <w:rPr>
                <w:rFonts w:ascii="Times New Roman" w:hAnsi="Times New Roman" w:cs="Times New Roman"/>
                <w:b/>
                <w:sz w:val="24"/>
                <w:szCs w:val="28"/>
              </w:rPr>
              <w:t>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зовый уровень)</w:t>
            </w:r>
          </w:p>
        </w:tc>
        <w:tc>
          <w:tcPr>
            <w:tcW w:w="2687" w:type="dxa"/>
          </w:tcPr>
          <w:p w:rsidR="00E22958" w:rsidRPr="00A50AA0" w:rsidRDefault="00E22958" w:rsidP="00C936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A50AA0">
              <w:t>Образовательные программы среднего профессионального обр</w:t>
            </w:r>
            <w:r w:rsidRPr="00A50AA0">
              <w:t>а</w:t>
            </w:r>
            <w:r w:rsidRPr="00A50AA0">
              <w:t xml:space="preserve">зования - </w:t>
            </w:r>
            <w:r w:rsidRPr="00A50AA0">
              <w:rPr>
                <w:b/>
              </w:rPr>
              <w:t>программы подготовки квалиф</w:t>
            </w:r>
            <w:r w:rsidRPr="00A50AA0">
              <w:rPr>
                <w:b/>
              </w:rPr>
              <w:t>и</w:t>
            </w:r>
            <w:r w:rsidRPr="00A50AA0">
              <w:rPr>
                <w:b/>
              </w:rPr>
              <w:t>цированных рабочих</w:t>
            </w:r>
            <w:r w:rsidRPr="00A50AA0">
              <w:t xml:space="preserve"> (служащих)</w:t>
            </w:r>
          </w:p>
          <w:p w:rsidR="00E22958" w:rsidRPr="00A50AA0" w:rsidRDefault="00E22958" w:rsidP="00C936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A50AA0">
              <w:t>Основные программы профессионального обучения - программы профессиональной подготовки по профе</w:t>
            </w:r>
            <w:r w:rsidRPr="00A50AA0">
              <w:t>с</w:t>
            </w:r>
            <w:r w:rsidRPr="00A50AA0">
              <w:t>сиям рабочих, должн</w:t>
            </w:r>
            <w:r w:rsidRPr="00A50AA0">
              <w:t>о</w:t>
            </w:r>
            <w:r w:rsidRPr="00A50AA0">
              <w:t>стям служащих, пр</w:t>
            </w:r>
            <w:r w:rsidRPr="00A50AA0">
              <w:t>о</w:t>
            </w:r>
            <w:r w:rsidRPr="00A50AA0">
              <w:t>граммы переподгото</w:t>
            </w:r>
            <w:r w:rsidRPr="00A50AA0">
              <w:t>в</w:t>
            </w:r>
            <w:r w:rsidRPr="00A50AA0">
              <w:t>ки рабочих, служащих, программы повышения квалификации рабочих, служащих</w:t>
            </w:r>
          </w:p>
        </w:tc>
      </w:tr>
      <w:tr w:rsidR="00E22958" w:rsidTr="00C936DB">
        <w:tc>
          <w:tcPr>
            <w:tcW w:w="2767" w:type="dxa"/>
          </w:tcPr>
          <w:p w:rsidR="00E22958" w:rsidRPr="00A50AA0" w:rsidRDefault="00E22958" w:rsidP="00C93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 Техническое обесп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чение производстве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процессов в сел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ском хозяйстве</w:t>
            </w:r>
          </w:p>
        </w:tc>
        <w:tc>
          <w:tcPr>
            <w:tcW w:w="1344" w:type="dxa"/>
          </w:tcPr>
          <w:p w:rsidR="00E22958" w:rsidRPr="00A50AA0" w:rsidRDefault="00E22958" w:rsidP="00C93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E22958" w:rsidRDefault="00E22958" w:rsidP="00C93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нальное образование – программы углу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ленной подготовки специалистов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звена</w:t>
            </w:r>
          </w:p>
          <w:p w:rsidR="00E22958" w:rsidRPr="00A50AA0" w:rsidRDefault="00E22958" w:rsidP="00C93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нальное образование – 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программы подг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0AA0">
              <w:rPr>
                <w:rFonts w:ascii="Times New Roman" w:hAnsi="Times New Roman" w:cs="Times New Roman"/>
                <w:sz w:val="24"/>
                <w:szCs w:val="28"/>
              </w:rPr>
              <w:t xml:space="preserve">товки специалистов среднего звена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(баз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вый уровень)</w:t>
            </w:r>
          </w:p>
        </w:tc>
        <w:tc>
          <w:tcPr>
            <w:tcW w:w="2687" w:type="dxa"/>
          </w:tcPr>
          <w:p w:rsidR="00E22958" w:rsidRPr="00A50AA0" w:rsidRDefault="00E22958" w:rsidP="00C936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A50AA0">
              <w:t>Образовательные программы среднего профессионального обр</w:t>
            </w:r>
            <w:r w:rsidRPr="00A50AA0">
              <w:t>а</w:t>
            </w:r>
            <w:r w:rsidRPr="00A50AA0">
              <w:t>зования - программы подготовки специал</w:t>
            </w:r>
            <w:r w:rsidRPr="00A50AA0">
              <w:t>и</w:t>
            </w:r>
            <w:r w:rsidRPr="00A50AA0">
              <w:t>стов среднего звена, программы подготовки квалифицированных рабочих (служащих).</w:t>
            </w:r>
          </w:p>
          <w:p w:rsidR="00E22958" w:rsidRPr="00A50AA0" w:rsidRDefault="00E22958" w:rsidP="00C936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A50AA0">
              <w:t>Основные программы профессионального обучения - программы профессиональной подготовки по профе</w:t>
            </w:r>
            <w:r w:rsidRPr="00A50AA0">
              <w:t>с</w:t>
            </w:r>
            <w:r w:rsidRPr="00A50AA0">
              <w:t>сиям рабочих, должн</w:t>
            </w:r>
            <w:r w:rsidRPr="00A50AA0">
              <w:t>о</w:t>
            </w:r>
            <w:r w:rsidRPr="00A50AA0">
              <w:t>стям служащих, пр</w:t>
            </w:r>
            <w:r w:rsidRPr="00A50AA0">
              <w:t>о</w:t>
            </w:r>
            <w:r w:rsidRPr="00A50AA0">
              <w:t>граммы переподгото</w:t>
            </w:r>
            <w:r w:rsidRPr="00A50AA0">
              <w:t>в</w:t>
            </w:r>
            <w:r w:rsidRPr="00A50AA0">
              <w:t xml:space="preserve">ки рабочих, служащих, программы повышения квалификации рабочих, </w:t>
            </w:r>
            <w:r w:rsidRPr="00A50AA0">
              <w:lastRenderedPageBreak/>
              <w:t>служащих</w:t>
            </w:r>
          </w:p>
          <w:p w:rsidR="00E22958" w:rsidRPr="00A50AA0" w:rsidRDefault="00E22958" w:rsidP="00C936DB">
            <w:pPr>
              <w:pStyle w:val="s1"/>
              <w:shd w:val="clear" w:color="auto" w:fill="FFFFFF"/>
              <w:spacing w:before="0" w:beforeAutospacing="0" w:after="0" w:afterAutospacing="0"/>
            </w:pPr>
            <w:r w:rsidRPr="00A50AA0">
              <w:t>Дополнительные профессиональные пр</w:t>
            </w:r>
            <w:r w:rsidRPr="00A50AA0">
              <w:t>о</w:t>
            </w:r>
            <w:r w:rsidRPr="00A50AA0">
              <w:t>граммы</w:t>
            </w:r>
          </w:p>
        </w:tc>
      </w:tr>
    </w:tbl>
    <w:p w:rsidR="00E22958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958" w:rsidRPr="00013A8F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4-ый уровень квалификации в соответствии с приказом </w:t>
      </w:r>
      <w:r w:rsidRPr="00013A8F">
        <w:rPr>
          <w:rFonts w:ascii="Times New Roman" w:hAnsi="Times New Roman" w:cs="Times New Roman"/>
          <w:sz w:val="28"/>
          <w:szCs w:val="28"/>
        </w:rPr>
        <w:t>Минтруда России № 148н</w:t>
      </w:r>
      <w:r>
        <w:rPr>
          <w:rFonts w:ascii="Times New Roman" w:hAnsi="Times New Roman" w:cs="Times New Roman"/>
          <w:sz w:val="28"/>
          <w:szCs w:val="28"/>
        </w:rPr>
        <w:t xml:space="preserve"> – это уровень квалифицированного рабочего, а не уровень специалиста, прошедшего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циалистов среднего звена.</w:t>
      </w:r>
    </w:p>
    <w:p w:rsidR="00E22958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заявленных в профессиональном стандарте «Техник-механик в сельском хозяйстве» трудовых действий (необходимых умений) дублирует трудовые действия, описанные в ранее разработанных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 стандартах для рабочих профессий. </w:t>
      </w:r>
      <w:r w:rsidRPr="004D66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Pr="004D66FB">
        <w:rPr>
          <w:rFonts w:ascii="Times New Roman" w:hAnsi="Times New Roman" w:cs="Times New Roman"/>
          <w:sz w:val="28"/>
          <w:szCs w:val="28"/>
        </w:rPr>
        <w:t>рамках трудовой функции</w:t>
      </w:r>
      <w:proofErr w:type="gramStart"/>
      <w:r w:rsidRPr="004D66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66FB">
        <w:rPr>
          <w:rFonts w:ascii="Times New Roman" w:hAnsi="Times New Roman" w:cs="Times New Roman"/>
          <w:sz w:val="28"/>
          <w:szCs w:val="28"/>
        </w:rPr>
        <w:t>/01.5 «Эксплуатация сельскохозяйственной техники» выделено трудовое действие «Выполнение механизированных сельскохозяйственных работ в соответствии с агротехническими и зоотехническими требованиями», а в необходимых умениях заявлено «Выполнять технологические операции на машинно-тракторных агрегатах и оборудовании». Эти работы в сельск</w:t>
      </w:r>
      <w:r w:rsidRPr="004D66FB">
        <w:rPr>
          <w:rFonts w:ascii="Times New Roman" w:hAnsi="Times New Roman" w:cs="Times New Roman"/>
          <w:sz w:val="28"/>
          <w:szCs w:val="28"/>
        </w:rPr>
        <w:t>о</w:t>
      </w:r>
      <w:r w:rsidRPr="004D66FB">
        <w:rPr>
          <w:rFonts w:ascii="Times New Roman" w:hAnsi="Times New Roman" w:cs="Times New Roman"/>
          <w:sz w:val="28"/>
          <w:szCs w:val="28"/>
        </w:rPr>
        <w:t>хозяйственных организациях выполняет квалифицированный рабочий – тракторист-машинист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стандарт «Тракторист-машинист сельскохозяйственного производства», </w:t>
      </w:r>
      <w:r w:rsidRPr="00CA275A">
        <w:rPr>
          <w:rFonts w:ascii="Times New Roman" w:hAnsi="Times New Roman" w:cs="Times New Roman"/>
          <w:sz w:val="28"/>
          <w:szCs w:val="28"/>
        </w:rPr>
        <w:t>утвержденный приказом Министерства труда и социальной защиты Росси</w:t>
      </w:r>
      <w:r w:rsidRPr="00CA275A">
        <w:rPr>
          <w:rFonts w:ascii="Times New Roman" w:hAnsi="Times New Roman" w:cs="Times New Roman"/>
          <w:sz w:val="28"/>
          <w:szCs w:val="28"/>
        </w:rPr>
        <w:t>й</w:t>
      </w:r>
      <w:r w:rsidRPr="00CA275A">
        <w:rPr>
          <w:rFonts w:ascii="Times New Roman" w:hAnsi="Times New Roman" w:cs="Times New Roman"/>
          <w:sz w:val="28"/>
          <w:szCs w:val="28"/>
        </w:rPr>
        <w:t>ской Федерации от «04» июня 2014 г. №362н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275A">
        <w:rPr>
          <w:rFonts w:ascii="Times New Roman" w:hAnsi="Times New Roman" w:cs="Times New Roman"/>
          <w:sz w:val="28"/>
          <w:szCs w:val="28"/>
        </w:rPr>
        <w:t xml:space="preserve">. </w:t>
      </w:r>
      <w:r w:rsidRPr="004D66FB">
        <w:rPr>
          <w:rFonts w:ascii="Times New Roman" w:hAnsi="Times New Roman" w:cs="Times New Roman"/>
          <w:sz w:val="28"/>
          <w:szCs w:val="28"/>
        </w:rPr>
        <w:t>Особым условием допуска к работе при этом является наличие удостоверения тракториста-машиниста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6FB">
        <w:rPr>
          <w:rFonts w:ascii="Times New Roman" w:hAnsi="Times New Roman" w:cs="Times New Roman"/>
          <w:sz w:val="28"/>
          <w:szCs w:val="28"/>
        </w:rPr>
        <w:t xml:space="preserve">что не нашло отражения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4D66FB">
        <w:rPr>
          <w:rFonts w:ascii="Times New Roman" w:hAnsi="Times New Roman" w:cs="Times New Roman"/>
          <w:sz w:val="28"/>
          <w:szCs w:val="28"/>
        </w:rPr>
        <w:t>«Особы</w:t>
      </w:r>
      <w:r>
        <w:rPr>
          <w:rFonts w:ascii="Times New Roman" w:hAnsi="Times New Roman" w:cs="Times New Roman"/>
          <w:sz w:val="28"/>
          <w:szCs w:val="28"/>
        </w:rPr>
        <w:t>е условия</w:t>
      </w:r>
      <w:r w:rsidRPr="004D66FB">
        <w:rPr>
          <w:rFonts w:ascii="Times New Roman" w:hAnsi="Times New Roman" w:cs="Times New Roman"/>
          <w:sz w:val="28"/>
          <w:szCs w:val="28"/>
        </w:rPr>
        <w:t xml:space="preserve"> допуска к работе»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профессиональном стандарте «Техник-м6еханик в сельском хозяйстве»</w:t>
      </w:r>
      <w:r w:rsidRPr="004D6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958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Значительная часть трудовых действий и умений, выделенная в профессиональном стандарте «Техник-механик в сельском хозяйстве», выделенных на 4-ом уровне, дублирует трудовые действия и умения, ранее описанные в профессиональном стандарте «Слесарь по ремонту сельскохозяйстве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машин и оборудования», утвержденным </w:t>
      </w:r>
      <w:r w:rsidRPr="00CA275A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8 сентября 2014 г. N 619н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958" w:rsidRPr="00374DA2" w:rsidTr="00C936DB">
        <w:tc>
          <w:tcPr>
            <w:tcW w:w="4672" w:type="dxa"/>
          </w:tcPr>
          <w:p w:rsidR="00E22958" w:rsidRDefault="00E22958" w:rsidP="00C9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958" w:rsidRPr="00374DA2" w:rsidRDefault="00E22958" w:rsidP="00C9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«Техник-механик в сельском хозяйстве»</w:t>
            </w:r>
          </w:p>
        </w:tc>
        <w:tc>
          <w:tcPr>
            <w:tcW w:w="4673" w:type="dxa"/>
          </w:tcPr>
          <w:p w:rsidR="00E22958" w:rsidRDefault="00E22958" w:rsidP="00C9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958" w:rsidRPr="00374DA2" w:rsidRDefault="00E22958" w:rsidP="00C9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 xml:space="preserve"> «Слесарь по ремонту сельскохозяйстве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ных машин и оборудования»</w:t>
            </w:r>
          </w:p>
        </w:tc>
      </w:tr>
      <w:tr w:rsidR="00E22958" w:rsidRPr="00374DA2" w:rsidTr="00C936DB">
        <w:tc>
          <w:tcPr>
            <w:tcW w:w="4672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Выявление неисправных узлов и механи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мов сельскохозяйственной техники</w:t>
            </w:r>
          </w:p>
        </w:tc>
        <w:tc>
          <w:tcPr>
            <w:tcW w:w="4673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Выявление неисправных узлов и механи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мов сельскохозяйственных машин и об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</w:tr>
      <w:tr w:rsidR="00E22958" w:rsidRPr="00374DA2" w:rsidTr="00C936DB">
        <w:tc>
          <w:tcPr>
            <w:tcW w:w="4672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узлов и механизмов при ремонте сельскохозяйственной техники в 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ответствии с техническими условиями</w:t>
            </w:r>
          </w:p>
        </w:tc>
        <w:tc>
          <w:tcPr>
            <w:tcW w:w="4673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Комплектация узлов и механизмов сел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скохозяйственных машин и 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E22958" w:rsidRPr="00374DA2" w:rsidTr="00C936DB">
        <w:tc>
          <w:tcPr>
            <w:tcW w:w="4672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комплектности узлов и механи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мов сельскохозяйственных машин и об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4673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узлов и механи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мов сельскохозяйственных машин и об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</w:tr>
      <w:tr w:rsidR="00E22958" w:rsidRPr="00374DA2" w:rsidTr="00C936DB">
        <w:tc>
          <w:tcPr>
            <w:tcW w:w="4672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 по ремонту узлов и механизмов сельскохозяйственной техн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4673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 по ремонту узлов и механизмов сельскохозяйственных машин и оборудования</w:t>
            </w:r>
          </w:p>
        </w:tc>
      </w:tr>
      <w:tr w:rsidR="00E22958" w:rsidRPr="00374DA2" w:rsidTr="00C936DB">
        <w:tc>
          <w:tcPr>
            <w:tcW w:w="4672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контрольно-измерительный инструмент для выявления неисправных узлов и механизмов</w:t>
            </w:r>
          </w:p>
        </w:tc>
        <w:tc>
          <w:tcPr>
            <w:tcW w:w="4673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контрольно-измерительный инструмент для выявления неисправных узлов и механизмов</w:t>
            </w:r>
          </w:p>
        </w:tc>
      </w:tr>
      <w:tr w:rsidR="00E22958" w:rsidRPr="00374DA2" w:rsidTr="00C936DB">
        <w:tc>
          <w:tcPr>
            <w:tcW w:w="4672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оборудования, оснастки для ремонта узлов и механизмов сельскохозяйственных сельскохозяйстве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4673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оборудования, оснастки для ремонта узлов и механизмов сельскохозяйственных машин и оборуд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E22958" w:rsidRPr="00374DA2" w:rsidTr="00C936DB">
        <w:tc>
          <w:tcPr>
            <w:tcW w:w="4672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4673" w:type="dxa"/>
          </w:tcPr>
          <w:p w:rsidR="00E22958" w:rsidRPr="00374DA2" w:rsidRDefault="00E22958" w:rsidP="00C9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A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E22958" w:rsidRPr="004D66FB" w:rsidRDefault="00E22958" w:rsidP="00E22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CAD" w:rsidRDefault="00E22958" w:rsidP="00E2295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приведения требований к уровню образованию в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нальном стандарте «Техник-механик в сельском хозяйстве» в соответствие с приказом </w:t>
      </w:r>
      <w:r w:rsidRPr="00851D92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«</w:t>
      </w:r>
      <w:r w:rsidRPr="00851D9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 утверждении уровней квалификации в целях разработки проектов пр</w:t>
      </w:r>
      <w:r w:rsidRPr="00851D9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</w:t>
      </w:r>
      <w:r w:rsidRPr="00851D9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фессиональных стандартов» </w:t>
      </w:r>
      <w:r w:rsidRPr="00851D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12 апреля 2013 года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851D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148н.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 также с 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лью устранения дублирования в профессиональных стандартах трудовых функций, трудовых действий и необходимых умений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требуется актуализация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профстандарта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последующим его объединением с актуализируемым стандартом «Специалист в области механизации сельского хозяйства».</w:t>
      </w:r>
      <w:bookmarkStart w:id="0" w:name="_GoBack"/>
      <w:bookmarkEnd w:id="0"/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</w:t>
      </w:r>
      <w:r w:rsidR="00C23CAD">
        <w:rPr>
          <w:rFonts w:ascii="Times New Roman" w:eastAsia="TimesNewRomanPSMT" w:hAnsi="Times New Roman" w:cs="Times New Roman"/>
          <w:sz w:val="28"/>
          <w:szCs w:val="28"/>
        </w:rPr>
        <w:t>Сельское хозяйство</w:t>
      </w:r>
      <w:r>
        <w:rPr>
          <w:rFonts w:ascii="Times New Roman" w:eastAsia="TimesNewRomanPSMT" w:hAnsi="Times New Roman" w:cs="Times New Roman"/>
          <w:sz w:val="28"/>
          <w:szCs w:val="28"/>
        </w:rPr>
        <w:t>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52" w:rsidRDefault="00E60852" w:rsidP="00F45AA9">
      <w:pPr>
        <w:spacing w:after="0" w:line="240" w:lineRule="auto"/>
      </w:pPr>
      <w:r>
        <w:separator/>
      </w:r>
    </w:p>
  </w:endnote>
  <w:endnote w:type="continuationSeparator" w:id="0">
    <w:p w:rsidR="00E60852" w:rsidRDefault="00E60852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52" w:rsidRDefault="00E60852" w:rsidP="00F45AA9">
      <w:pPr>
        <w:spacing w:after="0" w:line="240" w:lineRule="auto"/>
      </w:pPr>
      <w:r>
        <w:separator/>
      </w:r>
    </w:p>
  </w:footnote>
  <w:footnote w:type="continuationSeparator" w:id="0">
    <w:p w:rsidR="00E60852" w:rsidRDefault="00E60852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64DBD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802BB9"/>
    <w:rsid w:val="00823D10"/>
    <w:rsid w:val="0086438B"/>
    <w:rsid w:val="0087180F"/>
    <w:rsid w:val="008C1C5F"/>
    <w:rsid w:val="008D6968"/>
    <w:rsid w:val="00964006"/>
    <w:rsid w:val="0098457B"/>
    <w:rsid w:val="00A639AC"/>
    <w:rsid w:val="00A80549"/>
    <w:rsid w:val="00AE56C1"/>
    <w:rsid w:val="00B71AF5"/>
    <w:rsid w:val="00BE4C00"/>
    <w:rsid w:val="00C23CAD"/>
    <w:rsid w:val="00C40040"/>
    <w:rsid w:val="00C63BA6"/>
    <w:rsid w:val="00CC0E37"/>
    <w:rsid w:val="00CC3CEA"/>
    <w:rsid w:val="00D37F76"/>
    <w:rsid w:val="00D40D4B"/>
    <w:rsid w:val="00D64B8A"/>
    <w:rsid w:val="00DE62E4"/>
    <w:rsid w:val="00DF5C31"/>
    <w:rsid w:val="00E22958"/>
    <w:rsid w:val="00E43FC4"/>
    <w:rsid w:val="00E60852"/>
    <w:rsid w:val="00EE68D5"/>
    <w:rsid w:val="00F36E93"/>
    <w:rsid w:val="00F45AA9"/>
    <w:rsid w:val="00F47552"/>
    <w:rsid w:val="00F960B8"/>
    <w:rsid w:val="00FD22F2"/>
    <w:rsid w:val="00FD483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СПК АПК</cp:lastModifiedBy>
  <cp:revision>18</cp:revision>
  <dcterms:created xsi:type="dcterms:W3CDTF">2017-03-10T10:28:00Z</dcterms:created>
  <dcterms:modified xsi:type="dcterms:W3CDTF">2019-08-16T06:37:00Z</dcterms:modified>
</cp:coreProperties>
</file>