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6094" w14:textId="77777777" w:rsidR="00D86559" w:rsidRDefault="00D86559" w:rsidP="00D86559">
      <w:pPr>
        <w:jc w:val="center"/>
        <w:rPr>
          <w:color w:val="000080"/>
          <w:sz w:val="20"/>
          <w:szCs w:val="20"/>
        </w:rPr>
      </w:pPr>
    </w:p>
    <w:p w14:paraId="150FC271" w14:textId="77777777" w:rsidR="0059508A" w:rsidRDefault="0059508A" w:rsidP="0059508A">
      <w:pPr>
        <w:jc w:val="center"/>
      </w:pPr>
    </w:p>
    <w:p w14:paraId="18A33721" w14:textId="77777777" w:rsidR="0005567F" w:rsidRPr="00253B25" w:rsidRDefault="00BB02E2" w:rsidP="000D7E7D">
      <w:pPr>
        <w:spacing w:after="0" w:line="276" w:lineRule="auto"/>
        <w:jc w:val="center"/>
        <w:rPr>
          <w:b/>
          <w:sz w:val="28"/>
          <w:szCs w:val="28"/>
        </w:rPr>
      </w:pPr>
      <w:r w:rsidRPr="00253B25">
        <w:rPr>
          <w:b/>
          <w:sz w:val="28"/>
          <w:szCs w:val="28"/>
        </w:rPr>
        <w:t>Список организаций</w:t>
      </w:r>
      <w:r w:rsidR="0005567F" w:rsidRPr="00253B25">
        <w:rPr>
          <w:b/>
          <w:sz w:val="28"/>
          <w:szCs w:val="28"/>
        </w:rPr>
        <w:t>,</w:t>
      </w:r>
    </w:p>
    <w:p w14:paraId="4886AACE" w14:textId="77777777" w:rsidR="000D7E7D" w:rsidRPr="00253B25" w:rsidRDefault="0005567F" w:rsidP="000D7E7D">
      <w:pPr>
        <w:spacing w:after="0" w:line="276" w:lineRule="auto"/>
        <w:jc w:val="center"/>
        <w:rPr>
          <w:b/>
          <w:sz w:val="28"/>
          <w:szCs w:val="28"/>
        </w:rPr>
      </w:pPr>
      <w:r w:rsidRPr="00253B25">
        <w:rPr>
          <w:b/>
          <w:sz w:val="28"/>
          <w:szCs w:val="28"/>
        </w:rPr>
        <w:t>привлекаемых к разработ</w:t>
      </w:r>
      <w:r w:rsidR="00D86559" w:rsidRPr="00253B25">
        <w:rPr>
          <w:b/>
          <w:sz w:val="28"/>
          <w:szCs w:val="28"/>
        </w:rPr>
        <w:t xml:space="preserve">ке профессионального стандарта </w:t>
      </w:r>
    </w:p>
    <w:p w14:paraId="7153750D" w14:textId="5783DB58" w:rsidR="00520044" w:rsidRPr="00520044" w:rsidRDefault="00520044" w:rsidP="00520044">
      <w:pPr>
        <w:spacing w:after="0" w:line="276" w:lineRule="auto"/>
        <w:jc w:val="center"/>
        <w:rPr>
          <w:b/>
          <w:sz w:val="28"/>
          <w:szCs w:val="28"/>
        </w:rPr>
      </w:pPr>
      <w:r w:rsidRPr="00520044">
        <w:rPr>
          <w:b/>
          <w:sz w:val="28"/>
          <w:szCs w:val="28"/>
        </w:rPr>
        <w:t>«Специалист по техническому диагностированию, обследованию, освидетельствованию технических устройств, зданий и сооружений на опасно производственных объектах»</w:t>
      </w:r>
      <w:bookmarkStart w:id="0" w:name="_GoBack"/>
      <w:bookmarkEnd w:id="0"/>
      <w:r w:rsidRPr="00520044">
        <w:rPr>
          <w:b/>
          <w:sz w:val="28"/>
          <w:szCs w:val="28"/>
        </w:rPr>
        <w:t xml:space="preserve"> </w:t>
      </w:r>
    </w:p>
    <w:p w14:paraId="29BE7A38" w14:textId="77777777" w:rsidR="00253B25" w:rsidRDefault="00253B25" w:rsidP="000D7E7D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14:paraId="0B6391FC" w14:textId="77777777" w:rsidR="00B87B2B" w:rsidRPr="00253B25" w:rsidRDefault="00B87B2B" w:rsidP="000D7E7D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14:paraId="05E429A5" w14:textId="77777777" w:rsidR="00253B25" w:rsidRPr="00253B25" w:rsidRDefault="00253B25" w:rsidP="00E64DC2">
      <w:pPr>
        <w:spacing w:after="0" w:line="276" w:lineRule="auto"/>
        <w:jc w:val="left"/>
        <w:rPr>
          <w:sz w:val="28"/>
          <w:szCs w:val="28"/>
          <w:u w:val="single"/>
        </w:rPr>
      </w:pPr>
      <w:r w:rsidRPr="00253B25">
        <w:rPr>
          <w:sz w:val="28"/>
          <w:szCs w:val="28"/>
        </w:rPr>
        <w:t xml:space="preserve">1. </w:t>
      </w:r>
      <w:r w:rsidRPr="00253B25">
        <w:rPr>
          <w:sz w:val="28"/>
          <w:szCs w:val="28"/>
          <w:u w:val="single"/>
        </w:rPr>
        <w:t>Ответственная организация разработчик:</w:t>
      </w:r>
    </w:p>
    <w:p w14:paraId="1D1E6228" w14:textId="77777777" w:rsidR="00253B25" w:rsidRDefault="00E64DC2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6559" w:rsidRPr="00253B25">
        <w:rPr>
          <w:sz w:val="28"/>
          <w:szCs w:val="28"/>
        </w:rPr>
        <w:t>Торгово-промышленная палата Российской Федерации</w:t>
      </w:r>
      <w:r w:rsidR="00B87B2B">
        <w:rPr>
          <w:sz w:val="28"/>
          <w:szCs w:val="28"/>
        </w:rPr>
        <w:t>;</w:t>
      </w:r>
    </w:p>
    <w:p w14:paraId="31A84963" w14:textId="77777777" w:rsidR="00520044" w:rsidRDefault="00520044" w:rsidP="00E64DC2">
      <w:pPr>
        <w:pStyle w:val="a9"/>
        <w:spacing w:after="0" w:line="276" w:lineRule="auto"/>
        <w:ind w:left="0"/>
        <w:rPr>
          <w:sz w:val="28"/>
          <w:szCs w:val="28"/>
        </w:rPr>
      </w:pPr>
    </w:p>
    <w:p w14:paraId="20141EED" w14:textId="77777777" w:rsidR="00520044" w:rsidRDefault="00520044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0044">
        <w:rPr>
          <w:sz w:val="28"/>
          <w:szCs w:val="28"/>
        </w:rPr>
        <w:t>Общероссийский профессиональный союз экспертов в области промышленной безопасности</w:t>
      </w:r>
      <w:r>
        <w:rPr>
          <w:sz w:val="28"/>
          <w:szCs w:val="28"/>
        </w:rPr>
        <w:t>;</w:t>
      </w:r>
    </w:p>
    <w:p w14:paraId="3EF33A45" w14:textId="77777777" w:rsidR="00520044" w:rsidRDefault="00520044" w:rsidP="00E64DC2">
      <w:pPr>
        <w:pStyle w:val="a9"/>
        <w:spacing w:after="0" w:line="276" w:lineRule="auto"/>
        <w:ind w:left="0"/>
        <w:rPr>
          <w:sz w:val="28"/>
          <w:szCs w:val="28"/>
        </w:rPr>
      </w:pPr>
    </w:p>
    <w:p w14:paraId="140F508C" w14:textId="77777777" w:rsidR="00520044" w:rsidRDefault="00520044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520044">
        <w:rPr>
          <w:sz w:val="28"/>
          <w:szCs w:val="28"/>
        </w:rPr>
        <w:t xml:space="preserve"> ОАО «НТЦ «Промышленная безопасность»</w:t>
      </w:r>
      <w:r>
        <w:rPr>
          <w:sz w:val="28"/>
          <w:szCs w:val="28"/>
        </w:rPr>
        <w:t>;</w:t>
      </w:r>
    </w:p>
    <w:p w14:paraId="2A91B86B" w14:textId="77777777" w:rsidR="00520044" w:rsidRDefault="00520044" w:rsidP="00E64DC2">
      <w:pPr>
        <w:pStyle w:val="a9"/>
        <w:spacing w:after="0" w:line="276" w:lineRule="auto"/>
        <w:ind w:left="0"/>
        <w:rPr>
          <w:sz w:val="28"/>
          <w:szCs w:val="28"/>
        </w:rPr>
      </w:pPr>
    </w:p>
    <w:p w14:paraId="335CA522" w14:textId="77777777" w:rsidR="00520044" w:rsidRPr="00520044" w:rsidRDefault="00520044" w:rsidP="00520044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0044">
        <w:rPr>
          <w:sz w:val="28"/>
          <w:szCs w:val="28"/>
        </w:rPr>
        <w:t>ФГАУ «Научно-учебный центр «Сварка и контроль» при МГТУ</w:t>
      </w:r>
      <w:r>
        <w:rPr>
          <w:sz w:val="28"/>
          <w:szCs w:val="28"/>
        </w:rPr>
        <w:t xml:space="preserve">                       </w:t>
      </w:r>
      <w:r w:rsidRPr="00520044">
        <w:rPr>
          <w:sz w:val="28"/>
          <w:szCs w:val="28"/>
        </w:rPr>
        <w:t xml:space="preserve"> им.</w:t>
      </w:r>
      <w:r>
        <w:rPr>
          <w:sz w:val="28"/>
          <w:szCs w:val="28"/>
        </w:rPr>
        <w:t xml:space="preserve"> </w:t>
      </w:r>
      <w:proofErr w:type="spellStart"/>
      <w:r w:rsidRPr="00520044">
        <w:rPr>
          <w:sz w:val="28"/>
          <w:szCs w:val="28"/>
        </w:rPr>
        <w:t>Н.Э.Баумана</w:t>
      </w:r>
      <w:proofErr w:type="spellEnd"/>
      <w:r w:rsidRPr="00520044">
        <w:rPr>
          <w:sz w:val="28"/>
          <w:szCs w:val="28"/>
        </w:rPr>
        <w:t>»</w:t>
      </w:r>
      <w:r>
        <w:rPr>
          <w:sz w:val="28"/>
          <w:szCs w:val="28"/>
        </w:rPr>
        <w:t>, подразделение «</w:t>
      </w:r>
      <w:proofErr w:type="spellStart"/>
      <w:r>
        <w:rPr>
          <w:sz w:val="28"/>
          <w:szCs w:val="28"/>
        </w:rPr>
        <w:t>СертиНК</w:t>
      </w:r>
      <w:proofErr w:type="spellEnd"/>
      <w:r>
        <w:rPr>
          <w:sz w:val="28"/>
          <w:szCs w:val="28"/>
        </w:rPr>
        <w:t>»</w:t>
      </w:r>
      <w:r w:rsidRPr="00520044">
        <w:rPr>
          <w:sz w:val="28"/>
          <w:szCs w:val="28"/>
        </w:rPr>
        <w:t>;</w:t>
      </w:r>
    </w:p>
    <w:p w14:paraId="0437CF0A" w14:textId="77777777" w:rsidR="00520044" w:rsidRDefault="00520044" w:rsidP="00E64DC2">
      <w:pPr>
        <w:pStyle w:val="a9"/>
        <w:spacing w:after="0" w:line="276" w:lineRule="auto"/>
        <w:ind w:left="0"/>
        <w:rPr>
          <w:sz w:val="28"/>
          <w:szCs w:val="28"/>
        </w:rPr>
      </w:pPr>
    </w:p>
    <w:p w14:paraId="5B594B11" w14:textId="77777777" w:rsidR="00007B9D" w:rsidRDefault="00520044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0044">
        <w:rPr>
          <w:sz w:val="28"/>
          <w:szCs w:val="28"/>
        </w:rPr>
        <w:t>НОЧУ ДПО «УЦ «Безопасность в промышленности»</w:t>
      </w:r>
      <w:r w:rsidR="00007B9D">
        <w:rPr>
          <w:sz w:val="28"/>
          <w:szCs w:val="28"/>
        </w:rPr>
        <w:t>;</w:t>
      </w:r>
    </w:p>
    <w:p w14:paraId="539D781D" w14:textId="77777777" w:rsidR="00007B9D" w:rsidRDefault="00007B9D" w:rsidP="00E64DC2">
      <w:pPr>
        <w:pStyle w:val="a9"/>
        <w:spacing w:after="0" w:line="276" w:lineRule="auto"/>
        <w:ind w:left="0"/>
        <w:rPr>
          <w:sz w:val="28"/>
          <w:szCs w:val="28"/>
        </w:rPr>
      </w:pPr>
    </w:p>
    <w:p w14:paraId="6C0E6342" w14:textId="1F451DEC" w:rsidR="00520044" w:rsidRPr="00253B25" w:rsidRDefault="00007B9D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6. Фонд развития профессиональных квалификаций ТПП РФ</w:t>
      </w:r>
      <w:r w:rsidR="00520044">
        <w:rPr>
          <w:sz w:val="28"/>
          <w:szCs w:val="28"/>
        </w:rPr>
        <w:t>.</w:t>
      </w:r>
    </w:p>
    <w:p w14:paraId="7F02D6C1" w14:textId="77777777" w:rsidR="00253B25" w:rsidRPr="00253B25" w:rsidRDefault="00E64DC2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AF5AD04" w14:textId="77777777" w:rsidR="006946B2" w:rsidRPr="006946B2" w:rsidRDefault="006946B2" w:rsidP="00E64DC2">
      <w:pPr>
        <w:pStyle w:val="a9"/>
        <w:spacing w:after="0" w:line="276" w:lineRule="auto"/>
        <w:ind w:left="0"/>
        <w:rPr>
          <w:sz w:val="28"/>
          <w:szCs w:val="28"/>
        </w:rPr>
      </w:pPr>
    </w:p>
    <w:p w14:paraId="2DFB3285" w14:textId="77777777" w:rsidR="00B4190A" w:rsidRDefault="00B4190A" w:rsidP="00E64DC2">
      <w:pPr>
        <w:pStyle w:val="a9"/>
        <w:spacing w:after="0" w:line="276" w:lineRule="auto"/>
        <w:ind w:left="0"/>
        <w:rPr>
          <w:sz w:val="28"/>
          <w:szCs w:val="28"/>
        </w:rPr>
      </w:pPr>
    </w:p>
    <w:p w14:paraId="18CDD769" w14:textId="77777777" w:rsidR="00E64DC2" w:rsidRDefault="00E64DC2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BCD8860" w14:textId="77777777" w:rsidR="00E64DC2" w:rsidRPr="0005567F" w:rsidRDefault="00E64DC2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6F58B51" w14:textId="77777777" w:rsidR="00E64DC2" w:rsidRDefault="00E64DC2" w:rsidP="00E64DC2">
      <w:pPr>
        <w:pStyle w:val="a7"/>
        <w:jc w:val="center"/>
        <w:rPr>
          <w:b/>
          <w:sz w:val="20"/>
          <w:szCs w:val="20"/>
        </w:rPr>
      </w:pPr>
    </w:p>
    <w:p w14:paraId="14EE5DFF" w14:textId="77777777" w:rsidR="00BB02E2" w:rsidRPr="00253B25" w:rsidRDefault="00BB02E2" w:rsidP="000D7E7D">
      <w:pPr>
        <w:pStyle w:val="a7"/>
        <w:spacing w:line="276" w:lineRule="auto"/>
        <w:jc w:val="center"/>
        <w:rPr>
          <w:b/>
          <w:sz w:val="28"/>
          <w:szCs w:val="28"/>
        </w:rPr>
      </w:pPr>
    </w:p>
    <w:p w14:paraId="1798C2A0" w14:textId="77777777" w:rsidR="00E64DC2" w:rsidRPr="00361A62" w:rsidRDefault="00E64DC2" w:rsidP="00E64DC2">
      <w:pPr>
        <w:pStyle w:val="a9"/>
        <w:rPr>
          <w:sz w:val="28"/>
          <w:szCs w:val="28"/>
        </w:rPr>
      </w:pPr>
    </w:p>
    <w:p w14:paraId="5A6F366F" w14:textId="77777777" w:rsidR="00E64DC2" w:rsidRPr="00361A62" w:rsidRDefault="00E64DC2" w:rsidP="00E64DC2">
      <w:pPr>
        <w:pStyle w:val="a9"/>
        <w:rPr>
          <w:sz w:val="28"/>
          <w:szCs w:val="28"/>
        </w:rPr>
      </w:pPr>
    </w:p>
    <w:p w14:paraId="77883702" w14:textId="77777777" w:rsidR="0059508A" w:rsidRDefault="0059508A"/>
    <w:sectPr w:rsidR="0059508A" w:rsidSect="000D7E7D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453"/>
    <w:multiLevelType w:val="hybridMultilevel"/>
    <w:tmpl w:val="8E12E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79"/>
    <w:rsid w:val="00007B9D"/>
    <w:rsid w:val="000279C0"/>
    <w:rsid w:val="0005567F"/>
    <w:rsid w:val="000D7E7D"/>
    <w:rsid w:val="00253B25"/>
    <w:rsid w:val="002A3992"/>
    <w:rsid w:val="003F277F"/>
    <w:rsid w:val="004E0DF5"/>
    <w:rsid w:val="00520044"/>
    <w:rsid w:val="00592D6C"/>
    <w:rsid w:val="0059508A"/>
    <w:rsid w:val="006946B2"/>
    <w:rsid w:val="00702CDD"/>
    <w:rsid w:val="008B5045"/>
    <w:rsid w:val="009B0179"/>
    <w:rsid w:val="00AA5092"/>
    <w:rsid w:val="00B4190A"/>
    <w:rsid w:val="00B83F33"/>
    <w:rsid w:val="00B87B2B"/>
    <w:rsid w:val="00BB02E2"/>
    <w:rsid w:val="00C43A97"/>
    <w:rsid w:val="00D86559"/>
    <w:rsid w:val="00DA15BC"/>
    <w:rsid w:val="00E6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59D4"/>
  <w15:docId w15:val="{476FF951-24C0-45C8-B22A-30C7CD35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179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9B0179"/>
    <w:pPr>
      <w:ind w:left="720"/>
    </w:pPr>
  </w:style>
  <w:style w:type="table" w:styleId="a3">
    <w:name w:val="Table Grid"/>
    <w:basedOn w:val="a1"/>
    <w:uiPriority w:val="39"/>
    <w:rsid w:val="009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5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9508A"/>
    <w:pPr>
      <w:tabs>
        <w:tab w:val="left" w:pos="4020"/>
      </w:tabs>
      <w:spacing w:after="0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59508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05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 </cp:lastModifiedBy>
  <cp:revision>2</cp:revision>
  <cp:lastPrinted>2017-08-11T09:45:00Z</cp:lastPrinted>
  <dcterms:created xsi:type="dcterms:W3CDTF">2019-07-02T11:07:00Z</dcterms:created>
  <dcterms:modified xsi:type="dcterms:W3CDTF">2019-07-02T11:07:00Z</dcterms:modified>
</cp:coreProperties>
</file>