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1125" w14:textId="77777777" w:rsidR="00E63706" w:rsidRDefault="00E63706">
      <w:pPr>
        <w:pStyle w:val="1"/>
      </w:pPr>
      <w:r w:rsidRPr="00E63706">
        <w:t xml:space="preserve">Обоснование необходимости актуализации профессионального стандарта </w:t>
      </w:r>
    </w:p>
    <w:p w14:paraId="4515B883" w14:textId="77777777" w:rsidR="00E63706" w:rsidRDefault="00E63706">
      <w:pPr>
        <w:pStyle w:val="1"/>
      </w:pPr>
      <w:r w:rsidRPr="00E63706">
        <w:t xml:space="preserve">«Сварщик-оператор полностью механизированной, автоматической и роботизированной сварки» </w:t>
      </w:r>
    </w:p>
    <w:p w14:paraId="77D1A654" w14:textId="44E8A399" w:rsidR="002353C5" w:rsidRDefault="00E63706">
      <w:pPr>
        <w:pStyle w:val="1"/>
      </w:pPr>
      <w:r>
        <w:t>разработкой профессионального стандарта «</w:t>
      </w:r>
      <w:r w:rsidR="0080176F" w:rsidRPr="00FC38EE">
        <w:rPr>
          <w:color w:val="auto"/>
        </w:rPr>
        <w:t>Сварщик-</w:t>
      </w:r>
      <w:r w:rsidR="0080176F">
        <w:t>о</w:t>
      </w:r>
      <w:r w:rsidR="0080176F" w:rsidRPr="00CF019A">
        <w:t xml:space="preserve">ператор автоматической сварки </w:t>
      </w:r>
      <w:r w:rsidR="0080176F">
        <w:t>давлением металлических материалов</w:t>
      </w:r>
      <w:r>
        <w:t>»</w:t>
      </w:r>
    </w:p>
    <w:p w14:paraId="2AD7F09A" w14:textId="77777777" w:rsidR="00247E2C" w:rsidRDefault="00247E2C" w:rsidP="00247E2C">
      <w:pPr>
        <w:jc w:val="center"/>
      </w:pPr>
    </w:p>
    <w:p w14:paraId="69BA555D" w14:textId="1C8A9AFF" w:rsidR="00247E2C" w:rsidRPr="00E63706" w:rsidRDefault="00247E2C" w:rsidP="00247E2C">
      <w:pPr>
        <w:rPr>
          <w:sz w:val="24"/>
          <w:szCs w:val="24"/>
        </w:rPr>
      </w:pPr>
      <w:r w:rsidRPr="00E63706">
        <w:rPr>
          <w:sz w:val="24"/>
          <w:szCs w:val="24"/>
        </w:rPr>
        <w:t xml:space="preserve">1. Актуализация названия </w:t>
      </w:r>
      <w:r w:rsidR="00E63706" w:rsidRPr="00E63706">
        <w:rPr>
          <w:sz w:val="24"/>
          <w:szCs w:val="24"/>
        </w:rPr>
        <w:t>ПС</w:t>
      </w:r>
      <w:r w:rsidRPr="00E63706">
        <w:rPr>
          <w:sz w:val="24"/>
          <w:szCs w:val="24"/>
        </w:rPr>
        <w:t>:</w:t>
      </w:r>
    </w:p>
    <w:p w14:paraId="54C96A4A" w14:textId="77777777" w:rsidR="0080176F" w:rsidRPr="0080176F" w:rsidRDefault="0080176F" w:rsidP="0080176F">
      <w:pPr>
        <w:rPr>
          <w:sz w:val="24"/>
          <w:szCs w:val="24"/>
        </w:rPr>
      </w:pPr>
      <w:r w:rsidRPr="0080176F">
        <w:rPr>
          <w:sz w:val="24"/>
          <w:szCs w:val="24"/>
        </w:rPr>
        <w:t>Из действующего П</w:t>
      </w:r>
      <w:proofErr w:type="gramStart"/>
      <w:r w:rsidRPr="0080176F">
        <w:rPr>
          <w:sz w:val="24"/>
          <w:szCs w:val="24"/>
        </w:rPr>
        <w:t>С-</w:t>
      </w:r>
      <w:proofErr w:type="gramEnd"/>
      <w:r w:rsidRPr="0080176F">
        <w:rPr>
          <w:sz w:val="24"/>
          <w:szCs w:val="24"/>
        </w:rPr>
        <w:t xml:space="preserve"> оператор исключен термин </w:t>
      </w:r>
      <w:r w:rsidRPr="0080176F">
        <w:rPr>
          <w:b/>
          <w:sz w:val="24"/>
          <w:szCs w:val="24"/>
        </w:rPr>
        <w:t>«полностью механизированная сварка»</w:t>
      </w:r>
      <w:r w:rsidRPr="0080176F">
        <w:rPr>
          <w:sz w:val="24"/>
          <w:szCs w:val="24"/>
        </w:rPr>
        <w:t xml:space="preserve"> по причине того, что невозможно оценить степень автоматизации механизированной сварки двумя понятиями –«частично и полностью». Такая классификация носит чисто субъективный характер и при оценке квалификации  не может однозначно трактоваться для разного типа оборудования и технологии сварки. </w:t>
      </w:r>
    </w:p>
    <w:p w14:paraId="4DFF7472" w14:textId="77777777" w:rsidR="0080176F" w:rsidRPr="0080176F" w:rsidRDefault="0080176F" w:rsidP="0080176F">
      <w:pPr>
        <w:rPr>
          <w:sz w:val="24"/>
          <w:szCs w:val="24"/>
        </w:rPr>
      </w:pPr>
      <w:r w:rsidRPr="0080176F">
        <w:rPr>
          <w:sz w:val="24"/>
          <w:szCs w:val="24"/>
        </w:rPr>
        <w:t>2. Актуализация разделения квалификаций по уровням 3 или 4:</w:t>
      </w:r>
    </w:p>
    <w:p w14:paraId="5C2311E7" w14:textId="77777777" w:rsidR="0080176F" w:rsidRPr="0080176F" w:rsidRDefault="0080176F" w:rsidP="0080176F">
      <w:pPr>
        <w:rPr>
          <w:b/>
          <w:i/>
          <w:sz w:val="24"/>
          <w:szCs w:val="24"/>
        </w:rPr>
      </w:pPr>
      <w:r w:rsidRPr="0080176F">
        <w:rPr>
          <w:sz w:val="24"/>
          <w:szCs w:val="24"/>
        </w:rPr>
        <w:t>К действующему  П</w:t>
      </w:r>
      <w:proofErr w:type="gramStart"/>
      <w:r w:rsidRPr="0080176F">
        <w:rPr>
          <w:sz w:val="24"/>
          <w:szCs w:val="24"/>
        </w:rPr>
        <w:t>С-</w:t>
      </w:r>
      <w:proofErr w:type="gramEnd"/>
      <w:r w:rsidRPr="0080176F">
        <w:rPr>
          <w:sz w:val="24"/>
          <w:szCs w:val="24"/>
        </w:rPr>
        <w:t xml:space="preserve"> оператор (КОД А.02.3) добавлен термин </w:t>
      </w:r>
      <w:r w:rsidRPr="0080176F">
        <w:rPr>
          <w:b/>
          <w:i/>
          <w:sz w:val="24"/>
          <w:szCs w:val="24"/>
        </w:rPr>
        <w:t>«</w:t>
      </w:r>
      <w:r w:rsidRPr="0080176F">
        <w:rPr>
          <w:b/>
          <w:bCs/>
          <w:i/>
          <w:kern w:val="24"/>
          <w:sz w:val="24"/>
          <w:szCs w:val="24"/>
        </w:rPr>
        <w:t>в нижнем положении сварного шва»</w:t>
      </w:r>
    </w:p>
    <w:p w14:paraId="4872B89D" w14:textId="77777777" w:rsidR="0080176F" w:rsidRPr="0080176F" w:rsidRDefault="0080176F" w:rsidP="0080176F">
      <w:pPr>
        <w:rPr>
          <w:b/>
          <w:bCs/>
          <w:i/>
          <w:kern w:val="24"/>
          <w:sz w:val="24"/>
          <w:szCs w:val="24"/>
        </w:rPr>
      </w:pPr>
      <w:r w:rsidRPr="0080176F">
        <w:rPr>
          <w:sz w:val="24"/>
          <w:szCs w:val="24"/>
        </w:rPr>
        <w:t>Из действующего П</w:t>
      </w:r>
      <w:proofErr w:type="gramStart"/>
      <w:r w:rsidRPr="0080176F">
        <w:rPr>
          <w:sz w:val="24"/>
          <w:szCs w:val="24"/>
        </w:rPr>
        <w:t>С-</w:t>
      </w:r>
      <w:proofErr w:type="gramEnd"/>
      <w:r w:rsidRPr="0080176F">
        <w:rPr>
          <w:sz w:val="24"/>
          <w:szCs w:val="24"/>
        </w:rPr>
        <w:t xml:space="preserve"> оператор (КОД В.02.4)  исключены термины </w:t>
      </w:r>
      <w:r w:rsidRPr="0080176F">
        <w:rPr>
          <w:b/>
          <w:sz w:val="24"/>
          <w:szCs w:val="24"/>
        </w:rPr>
        <w:t>«с настройкой и регулировкой оборудования»</w:t>
      </w:r>
      <w:r w:rsidRPr="0080176F">
        <w:rPr>
          <w:sz w:val="24"/>
          <w:szCs w:val="24"/>
        </w:rPr>
        <w:t xml:space="preserve">  и заменены на термин </w:t>
      </w:r>
      <w:r w:rsidRPr="0080176F">
        <w:rPr>
          <w:b/>
          <w:i/>
          <w:sz w:val="24"/>
          <w:szCs w:val="24"/>
        </w:rPr>
        <w:t>«</w:t>
      </w:r>
      <w:r w:rsidRPr="0080176F">
        <w:rPr>
          <w:b/>
          <w:bCs/>
          <w:i/>
          <w:kern w:val="24"/>
          <w:sz w:val="24"/>
          <w:szCs w:val="24"/>
        </w:rPr>
        <w:t>во всех пространственных положениях сварного шва».</w:t>
      </w:r>
    </w:p>
    <w:p w14:paraId="742135E0" w14:textId="77777777" w:rsidR="0080176F" w:rsidRPr="0080176F" w:rsidRDefault="0080176F" w:rsidP="0080176F">
      <w:pPr>
        <w:rPr>
          <w:sz w:val="24"/>
          <w:szCs w:val="24"/>
        </w:rPr>
      </w:pPr>
      <w:r w:rsidRPr="0080176F">
        <w:rPr>
          <w:bCs/>
          <w:kern w:val="24"/>
          <w:sz w:val="24"/>
          <w:szCs w:val="24"/>
        </w:rPr>
        <w:t xml:space="preserve">Такая замена вызвана тем, что необходима однозначная трактовка уровня квалификации, в </w:t>
      </w:r>
      <w:proofErr w:type="gramStart"/>
      <w:r w:rsidRPr="0080176F">
        <w:rPr>
          <w:bCs/>
          <w:kern w:val="24"/>
          <w:sz w:val="24"/>
          <w:szCs w:val="24"/>
        </w:rPr>
        <w:t>действующем</w:t>
      </w:r>
      <w:proofErr w:type="gramEnd"/>
      <w:r w:rsidRPr="0080176F">
        <w:rPr>
          <w:bCs/>
          <w:kern w:val="24"/>
          <w:sz w:val="24"/>
          <w:szCs w:val="24"/>
        </w:rPr>
        <w:t xml:space="preserve"> ПС невозможно оценить степень настройки и регулировки оборудования.</w:t>
      </w:r>
    </w:p>
    <w:p w14:paraId="79974FC6" w14:textId="77777777" w:rsidR="006A4607" w:rsidRDefault="006A4607" w:rsidP="00247E2C">
      <w:pPr>
        <w:rPr>
          <w:sz w:val="24"/>
          <w:szCs w:val="24"/>
        </w:rPr>
        <w:sectPr w:rsidR="006A4607" w:rsidSect="00E63706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6E097E88" w14:textId="77777777" w:rsidR="006A4607" w:rsidRPr="006A4607" w:rsidRDefault="006A4607" w:rsidP="006A4607">
      <w:pPr>
        <w:widowControl/>
        <w:autoSpaceDE/>
        <w:autoSpaceDN/>
        <w:adjustRightInd/>
        <w:spacing w:after="200" w:line="276" w:lineRule="auto"/>
        <w:ind w:left="-1276"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  <w:r w:rsidRPr="006A4607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1B71258C" wp14:editId="5EBA1B83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80BE2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4FFCCD45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305BA6C2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47194062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2EC7DCA0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4467A49E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5723079B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75E7A6B6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  <w:r w:rsidRPr="006A4607">
        <w:rPr>
          <w:b/>
          <w:sz w:val="28"/>
          <w:szCs w:val="28"/>
        </w:rPr>
        <w:t>ВЫПИСКА из ПРОТОКОЛА № 16</w:t>
      </w:r>
    </w:p>
    <w:p w14:paraId="52F3996A" w14:textId="77777777" w:rsidR="006A4607" w:rsidRPr="006A4607" w:rsidRDefault="006A4607" w:rsidP="006A4607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  <w:r w:rsidRPr="006A4607">
        <w:rPr>
          <w:b/>
          <w:sz w:val="24"/>
          <w:szCs w:val="24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14:paraId="665156BD" w14:textId="77777777" w:rsidR="006A4607" w:rsidRPr="006A4607" w:rsidRDefault="006A4607" w:rsidP="006A460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6A4607">
        <w:rPr>
          <w:b/>
          <w:sz w:val="24"/>
          <w:szCs w:val="24"/>
        </w:rPr>
        <w:t>по профессиональным квалификациям</w:t>
      </w:r>
    </w:p>
    <w:p w14:paraId="59798BB1" w14:textId="77777777" w:rsidR="006A4607" w:rsidRPr="006A4607" w:rsidRDefault="006A4607" w:rsidP="006A460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4"/>
          <w:szCs w:val="24"/>
        </w:rPr>
      </w:pPr>
      <w:r w:rsidRPr="006A4607">
        <w:rPr>
          <w:sz w:val="24"/>
          <w:szCs w:val="24"/>
        </w:rPr>
        <w:t>28 августа  2019 года</w:t>
      </w:r>
      <w:r w:rsidRPr="006A4607">
        <w:rPr>
          <w:rFonts w:asciiTheme="minorHAnsi" w:hAnsiTheme="minorHAnsi" w:cstheme="minorBidi"/>
          <w:sz w:val="24"/>
          <w:szCs w:val="24"/>
        </w:rPr>
        <w:tab/>
      </w:r>
      <w:r w:rsidRPr="006A4607">
        <w:rPr>
          <w:rFonts w:asciiTheme="minorHAnsi" w:hAnsiTheme="minorHAnsi" w:cstheme="minorBidi"/>
          <w:sz w:val="24"/>
          <w:szCs w:val="24"/>
        </w:rPr>
        <w:tab/>
      </w:r>
      <w:r w:rsidRPr="006A4607">
        <w:rPr>
          <w:rFonts w:asciiTheme="minorHAnsi" w:hAnsiTheme="minorHAnsi" w:cstheme="minorBidi"/>
          <w:sz w:val="24"/>
          <w:szCs w:val="24"/>
        </w:rPr>
        <w:tab/>
      </w:r>
      <w:r w:rsidRPr="006A4607">
        <w:rPr>
          <w:rFonts w:asciiTheme="minorHAnsi" w:hAnsiTheme="minorHAnsi" w:cstheme="minorBidi"/>
          <w:sz w:val="24"/>
          <w:szCs w:val="24"/>
        </w:rPr>
        <w:tab/>
      </w:r>
      <w:r w:rsidRPr="006A4607">
        <w:rPr>
          <w:rFonts w:asciiTheme="minorHAnsi" w:hAnsiTheme="minorHAnsi" w:cstheme="minorBidi"/>
          <w:sz w:val="24"/>
          <w:szCs w:val="24"/>
        </w:rPr>
        <w:tab/>
      </w:r>
      <w:r w:rsidRPr="006A4607">
        <w:rPr>
          <w:rFonts w:asciiTheme="minorHAnsi" w:hAnsiTheme="minorHAnsi" w:cstheme="minorBidi"/>
          <w:sz w:val="24"/>
          <w:szCs w:val="24"/>
        </w:rPr>
        <w:tab/>
      </w:r>
      <w:r w:rsidRPr="006A4607">
        <w:rPr>
          <w:rFonts w:asciiTheme="minorHAnsi" w:hAnsiTheme="minorHAnsi" w:cstheme="minorBidi"/>
          <w:sz w:val="24"/>
          <w:szCs w:val="24"/>
        </w:rPr>
        <w:tab/>
      </w:r>
      <w:r w:rsidRPr="006A4607">
        <w:rPr>
          <w:rFonts w:asciiTheme="minorHAnsi" w:hAnsiTheme="minorHAnsi" w:cstheme="minorBidi"/>
          <w:sz w:val="24"/>
          <w:szCs w:val="24"/>
        </w:rPr>
        <w:tab/>
      </w:r>
      <w:r w:rsidRPr="006A4607">
        <w:rPr>
          <w:sz w:val="24"/>
          <w:szCs w:val="24"/>
        </w:rPr>
        <w:t>г. Москва</w:t>
      </w:r>
    </w:p>
    <w:p w14:paraId="26F0E8E2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jc w:val="left"/>
        <w:rPr>
          <w:b/>
          <w:sz w:val="24"/>
          <w:szCs w:val="24"/>
          <w:u w:val="single"/>
        </w:rPr>
      </w:pPr>
      <w:r w:rsidRPr="006A4607">
        <w:rPr>
          <w:b/>
          <w:sz w:val="24"/>
          <w:szCs w:val="24"/>
          <w:u w:val="single"/>
        </w:rPr>
        <w:t>Присутствовали:</w:t>
      </w:r>
    </w:p>
    <w:p w14:paraId="0322E8F1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jc w:val="left"/>
        <w:rPr>
          <w:sz w:val="24"/>
          <w:szCs w:val="24"/>
          <w:u w:val="single"/>
        </w:rPr>
      </w:pPr>
      <w:r w:rsidRPr="006A4607">
        <w:rPr>
          <w:sz w:val="24"/>
          <w:szCs w:val="24"/>
          <w:u w:val="single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6A4607" w:rsidRPr="006A4607" w14:paraId="64144B56" w14:textId="77777777" w:rsidTr="00682311">
        <w:tc>
          <w:tcPr>
            <w:tcW w:w="1494" w:type="pct"/>
          </w:tcPr>
          <w:p w14:paraId="6D4F19EC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Алёшин </w:t>
            </w:r>
            <w:r w:rsidRPr="006A4607">
              <w:rPr>
                <w:b/>
                <w:sz w:val="24"/>
                <w:szCs w:val="24"/>
              </w:rPr>
              <w:br/>
              <w:t xml:space="preserve">Николай </w:t>
            </w:r>
          </w:p>
          <w:p w14:paraId="0EA271AB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Павлович </w:t>
            </w:r>
          </w:p>
        </w:tc>
        <w:tc>
          <w:tcPr>
            <w:tcW w:w="3506" w:type="pct"/>
          </w:tcPr>
          <w:p w14:paraId="08EF6C24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Председатель Совета,  президент СРО Ассоциация «НАКС», академик РАН</w:t>
            </w:r>
          </w:p>
        </w:tc>
      </w:tr>
      <w:tr w:rsidR="006A4607" w:rsidRPr="006A4607" w14:paraId="70014995" w14:textId="77777777" w:rsidTr="00682311">
        <w:tc>
          <w:tcPr>
            <w:tcW w:w="1494" w:type="pct"/>
          </w:tcPr>
          <w:p w14:paraId="799B0D29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>Атрощенко</w:t>
            </w:r>
            <w:r w:rsidRPr="006A4607">
              <w:rPr>
                <w:b/>
                <w:sz w:val="24"/>
                <w:szCs w:val="24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14:paraId="4C54E5D0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 xml:space="preserve">– Генеральный директор ООО "Головной </w:t>
            </w:r>
            <w:proofErr w:type="spellStart"/>
            <w:r w:rsidRPr="006A4607">
              <w:rPr>
                <w:sz w:val="24"/>
                <w:szCs w:val="24"/>
              </w:rPr>
              <w:t>аттестационно</w:t>
            </w:r>
            <w:proofErr w:type="spellEnd"/>
            <w:r w:rsidRPr="006A4607">
              <w:rPr>
                <w:sz w:val="24"/>
                <w:szCs w:val="24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6A4607" w:rsidRPr="006A4607" w14:paraId="6FEEB755" w14:textId="77777777" w:rsidTr="00682311">
        <w:tc>
          <w:tcPr>
            <w:tcW w:w="1494" w:type="pct"/>
          </w:tcPr>
          <w:p w14:paraId="7C70BDFB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Вышемирский </w:t>
            </w:r>
            <w:r w:rsidRPr="006A4607">
              <w:rPr>
                <w:b/>
                <w:sz w:val="24"/>
                <w:szCs w:val="24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14:paraId="0C3532E8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6A4607" w:rsidRPr="006A4607" w14:paraId="14FBEE88" w14:textId="77777777" w:rsidTr="00682311">
        <w:tc>
          <w:tcPr>
            <w:tcW w:w="1494" w:type="pct"/>
          </w:tcPr>
          <w:p w14:paraId="33FC3BE7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Гортышов </w:t>
            </w:r>
            <w:r w:rsidRPr="006A4607">
              <w:rPr>
                <w:b/>
                <w:sz w:val="24"/>
                <w:szCs w:val="24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14:paraId="6E92E8DA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Директор ООО "Центр Приволжского Региона "</w:t>
            </w:r>
            <w:proofErr w:type="spellStart"/>
            <w:r w:rsidRPr="006A4607">
              <w:rPr>
                <w:sz w:val="24"/>
                <w:szCs w:val="24"/>
              </w:rPr>
              <w:t>Техносвар</w:t>
            </w:r>
            <w:proofErr w:type="spellEnd"/>
            <w:r w:rsidRPr="006A4607">
              <w:rPr>
                <w:sz w:val="24"/>
                <w:szCs w:val="24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6A4607">
              <w:rPr>
                <w:sz w:val="24"/>
                <w:szCs w:val="24"/>
              </w:rPr>
              <w:t>-К</w:t>
            </w:r>
            <w:proofErr w:type="gramEnd"/>
            <w:r w:rsidRPr="006A4607">
              <w:rPr>
                <w:sz w:val="24"/>
                <w:szCs w:val="24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6A4607" w:rsidRPr="006A4607" w14:paraId="28760065" w14:textId="77777777" w:rsidTr="00682311">
        <w:tc>
          <w:tcPr>
            <w:tcW w:w="1494" w:type="pct"/>
          </w:tcPr>
          <w:p w14:paraId="1FFA8A49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Гребенчук </w:t>
            </w:r>
            <w:r w:rsidRPr="006A4607">
              <w:rPr>
                <w:b/>
                <w:sz w:val="24"/>
                <w:szCs w:val="24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14:paraId="6997D2CE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 xml:space="preserve">– Заведующий филиалом ОАО ЦНИИС «НИЦ «Мосты», к.т.н. </w:t>
            </w:r>
          </w:p>
          <w:p w14:paraId="007F2333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4607" w:rsidRPr="006A4607" w14:paraId="3412F6D8" w14:textId="77777777" w:rsidTr="00682311">
        <w:tc>
          <w:tcPr>
            <w:tcW w:w="1494" w:type="pct"/>
          </w:tcPr>
          <w:p w14:paraId="51F9E441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4607">
              <w:rPr>
                <w:b/>
                <w:sz w:val="24"/>
                <w:szCs w:val="24"/>
              </w:rPr>
              <w:t>Дымкин</w:t>
            </w:r>
            <w:proofErr w:type="spellEnd"/>
            <w:r w:rsidRPr="006A4607">
              <w:rPr>
                <w:b/>
                <w:sz w:val="24"/>
                <w:szCs w:val="24"/>
              </w:rPr>
              <w:t xml:space="preserve"> </w:t>
            </w:r>
            <w:r w:rsidRPr="006A4607">
              <w:rPr>
                <w:b/>
                <w:sz w:val="24"/>
                <w:szCs w:val="24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14:paraId="7AB6747A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14:paraId="449F7331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4607" w:rsidRPr="006A4607" w14:paraId="7CD0B1EF" w14:textId="77777777" w:rsidTr="00682311">
        <w:tc>
          <w:tcPr>
            <w:tcW w:w="1494" w:type="pct"/>
          </w:tcPr>
          <w:p w14:paraId="5694805A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lastRenderedPageBreak/>
              <w:t xml:space="preserve">Жабин </w:t>
            </w:r>
            <w:r w:rsidRPr="006A4607">
              <w:rPr>
                <w:b/>
                <w:sz w:val="24"/>
                <w:szCs w:val="24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14:paraId="1A0CEC44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Заместитель генерального директора СРО Ассоциация «НАКС»</w:t>
            </w:r>
          </w:p>
        </w:tc>
      </w:tr>
      <w:tr w:rsidR="006A4607" w:rsidRPr="006A4607" w14:paraId="750A4277" w14:textId="77777777" w:rsidTr="00682311">
        <w:tc>
          <w:tcPr>
            <w:tcW w:w="1494" w:type="pct"/>
          </w:tcPr>
          <w:p w14:paraId="6D4717BB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>Клюев</w:t>
            </w:r>
          </w:p>
          <w:p w14:paraId="5B664F27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3506" w:type="pct"/>
          </w:tcPr>
          <w:p w14:paraId="7EF76C7F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sym w:font="Symbol" w:char="F02D"/>
            </w:r>
            <w:r w:rsidRPr="006A4607">
              <w:rPr>
                <w:sz w:val="24"/>
                <w:szCs w:val="24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6A4607" w:rsidRPr="006A4607" w14:paraId="169567E3" w14:textId="77777777" w:rsidTr="00682311">
        <w:tc>
          <w:tcPr>
            <w:tcW w:w="1494" w:type="pct"/>
          </w:tcPr>
          <w:p w14:paraId="25A4B2AA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Косаковская </w:t>
            </w:r>
            <w:r w:rsidRPr="006A4607">
              <w:rPr>
                <w:b/>
                <w:sz w:val="24"/>
                <w:szCs w:val="24"/>
              </w:rPr>
              <w:br/>
              <w:t>Елена Ивановна</w:t>
            </w:r>
          </w:p>
        </w:tc>
        <w:tc>
          <w:tcPr>
            <w:tcW w:w="3506" w:type="pct"/>
          </w:tcPr>
          <w:p w14:paraId="3A66D8BC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6A4607" w:rsidRPr="006A4607" w14:paraId="58F3FE10" w14:textId="77777777" w:rsidTr="00682311">
        <w:tc>
          <w:tcPr>
            <w:tcW w:w="1494" w:type="pct"/>
          </w:tcPr>
          <w:p w14:paraId="7CBF1CCB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Левченко </w:t>
            </w:r>
            <w:r w:rsidRPr="006A4607">
              <w:rPr>
                <w:b/>
                <w:sz w:val="24"/>
                <w:szCs w:val="24"/>
              </w:rPr>
              <w:br/>
              <w:t>Алексей Михайлович</w:t>
            </w:r>
          </w:p>
        </w:tc>
        <w:tc>
          <w:tcPr>
            <w:tcW w:w="3506" w:type="pct"/>
          </w:tcPr>
          <w:p w14:paraId="4AC093D4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6A4607" w:rsidRPr="006A4607" w14:paraId="6D70B51D" w14:textId="77777777" w:rsidTr="00682311">
        <w:tc>
          <w:tcPr>
            <w:tcW w:w="1494" w:type="pct"/>
          </w:tcPr>
          <w:p w14:paraId="236681AF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4607">
              <w:rPr>
                <w:b/>
                <w:sz w:val="24"/>
                <w:szCs w:val="24"/>
              </w:rPr>
              <w:t>Левшаков</w:t>
            </w:r>
            <w:proofErr w:type="spellEnd"/>
            <w:r w:rsidRPr="006A4607">
              <w:rPr>
                <w:b/>
                <w:sz w:val="24"/>
                <w:szCs w:val="24"/>
              </w:rPr>
              <w:t xml:space="preserve"> </w:t>
            </w:r>
          </w:p>
          <w:p w14:paraId="2E89D032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>Валерий Михайлович</w:t>
            </w:r>
          </w:p>
        </w:tc>
        <w:tc>
          <w:tcPr>
            <w:tcW w:w="3506" w:type="pct"/>
          </w:tcPr>
          <w:p w14:paraId="7804DBC9" w14:textId="77777777" w:rsidR="006A4607" w:rsidRPr="006A4607" w:rsidRDefault="006A4607" w:rsidP="006A460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Директор НТФ «</w:t>
            </w:r>
            <w:proofErr w:type="spellStart"/>
            <w:r w:rsidRPr="006A4607">
              <w:rPr>
                <w:sz w:val="24"/>
                <w:szCs w:val="24"/>
              </w:rPr>
              <w:t>Судотехнология</w:t>
            </w:r>
            <w:proofErr w:type="spellEnd"/>
            <w:r w:rsidRPr="006A4607">
              <w:rPr>
                <w:sz w:val="24"/>
                <w:szCs w:val="24"/>
              </w:rPr>
              <w:t>», к.т.н.</w:t>
            </w:r>
          </w:p>
        </w:tc>
      </w:tr>
      <w:tr w:rsidR="006A4607" w:rsidRPr="006A4607" w14:paraId="642E4721" w14:textId="77777777" w:rsidTr="00682311">
        <w:tc>
          <w:tcPr>
            <w:tcW w:w="1494" w:type="pct"/>
          </w:tcPr>
          <w:p w14:paraId="17E1068F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Лысак </w:t>
            </w:r>
            <w:r w:rsidRPr="006A4607">
              <w:rPr>
                <w:b/>
                <w:sz w:val="24"/>
                <w:szCs w:val="24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14:paraId="2EC55A84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6A4607" w:rsidRPr="006A4607" w14:paraId="637B844C" w14:textId="77777777" w:rsidTr="00682311">
        <w:tc>
          <w:tcPr>
            <w:tcW w:w="1494" w:type="pct"/>
          </w:tcPr>
          <w:p w14:paraId="5E6B9A46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6A4607">
              <w:rPr>
                <w:b/>
                <w:sz w:val="24"/>
                <w:szCs w:val="24"/>
              </w:rPr>
              <w:t>Малолетков</w:t>
            </w:r>
            <w:proofErr w:type="gramEnd"/>
            <w:r w:rsidRPr="006A4607">
              <w:rPr>
                <w:b/>
                <w:sz w:val="24"/>
                <w:szCs w:val="24"/>
              </w:rPr>
              <w:t xml:space="preserve"> </w:t>
            </w:r>
            <w:r w:rsidRPr="006A4607">
              <w:rPr>
                <w:b/>
                <w:sz w:val="24"/>
                <w:szCs w:val="24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14:paraId="610A4EBD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6A4607">
              <w:rPr>
                <w:sz w:val="24"/>
                <w:szCs w:val="24"/>
              </w:rPr>
              <w:t>к.т</w:t>
            </w:r>
            <w:proofErr w:type="gramStart"/>
            <w:r w:rsidRPr="006A4607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6A4607" w:rsidRPr="006A4607" w14:paraId="24324CF8" w14:textId="77777777" w:rsidTr="00682311">
        <w:tc>
          <w:tcPr>
            <w:tcW w:w="1494" w:type="pct"/>
          </w:tcPr>
          <w:p w14:paraId="148F3712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Марков </w:t>
            </w:r>
            <w:r w:rsidRPr="006A4607">
              <w:rPr>
                <w:b/>
                <w:sz w:val="24"/>
                <w:szCs w:val="24"/>
              </w:rPr>
              <w:br/>
              <w:t>Николай Николаевич</w:t>
            </w:r>
          </w:p>
        </w:tc>
        <w:tc>
          <w:tcPr>
            <w:tcW w:w="3506" w:type="pct"/>
          </w:tcPr>
          <w:p w14:paraId="554070C0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Заместитель генерального директор</w:t>
            </w:r>
            <w:proofErr w:type="gramStart"/>
            <w:r w:rsidRPr="006A4607">
              <w:rPr>
                <w:sz w:val="24"/>
                <w:szCs w:val="24"/>
              </w:rPr>
              <w:t>а ООО</w:t>
            </w:r>
            <w:proofErr w:type="gramEnd"/>
            <w:r w:rsidRPr="006A4607">
              <w:rPr>
                <w:sz w:val="24"/>
                <w:szCs w:val="24"/>
              </w:rPr>
              <w:t xml:space="preserve"> «НЭДК» </w:t>
            </w:r>
          </w:p>
        </w:tc>
      </w:tr>
      <w:tr w:rsidR="006A4607" w:rsidRPr="006A4607" w14:paraId="135CCA75" w14:textId="77777777" w:rsidTr="00682311">
        <w:tc>
          <w:tcPr>
            <w:tcW w:w="1494" w:type="pct"/>
          </w:tcPr>
          <w:p w14:paraId="38BF8A0E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Опекунов </w:t>
            </w:r>
            <w:r w:rsidRPr="006A4607">
              <w:rPr>
                <w:b/>
                <w:sz w:val="24"/>
                <w:szCs w:val="24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14:paraId="27200B43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Президент СРО НП «</w:t>
            </w:r>
            <w:proofErr w:type="spellStart"/>
            <w:r w:rsidRPr="006A4607">
              <w:rPr>
                <w:sz w:val="24"/>
                <w:szCs w:val="24"/>
              </w:rPr>
              <w:t>Союзатомстрой</w:t>
            </w:r>
            <w:proofErr w:type="spellEnd"/>
            <w:r w:rsidRPr="006A4607">
              <w:rPr>
                <w:sz w:val="24"/>
                <w:szCs w:val="24"/>
              </w:rPr>
              <w:t>», советник генерального директора Государственной корпорации «</w:t>
            </w:r>
            <w:proofErr w:type="spellStart"/>
            <w:r w:rsidRPr="006A4607">
              <w:rPr>
                <w:sz w:val="24"/>
                <w:szCs w:val="24"/>
              </w:rPr>
              <w:t>Росатом</w:t>
            </w:r>
            <w:proofErr w:type="spellEnd"/>
            <w:r w:rsidRPr="006A4607">
              <w:rPr>
                <w:sz w:val="24"/>
                <w:szCs w:val="24"/>
              </w:rPr>
              <w:t>», член Совета НОСТРОЙ</w:t>
            </w:r>
          </w:p>
        </w:tc>
      </w:tr>
      <w:tr w:rsidR="006A4607" w:rsidRPr="006A4607" w14:paraId="6F043895" w14:textId="77777777" w:rsidTr="00682311">
        <w:tc>
          <w:tcPr>
            <w:tcW w:w="1494" w:type="pct"/>
          </w:tcPr>
          <w:p w14:paraId="69CF980F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Оськин </w:t>
            </w:r>
            <w:r w:rsidRPr="006A4607">
              <w:rPr>
                <w:b/>
                <w:sz w:val="24"/>
                <w:szCs w:val="24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14:paraId="5C096212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Главный сварщик ГУП МО «</w:t>
            </w:r>
            <w:proofErr w:type="spellStart"/>
            <w:r w:rsidRPr="006A4607">
              <w:rPr>
                <w:sz w:val="24"/>
                <w:szCs w:val="24"/>
              </w:rPr>
              <w:t>Мособлгаз</w:t>
            </w:r>
            <w:proofErr w:type="spellEnd"/>
            <w:r w:rsidRPr="006A4607">
              <w:rPr>
                <w:sz w:val="24"/>
                <w:szCs w:val="24"/>
              </w:rPr>
              <w:t>»</w:t>
            </w:r>
          </w:p>
        </w:tc>
      </w:tr>
      <w:tr w:rsidR="006A4607" w:rsidRPr="006A4607" w14:paraId="0EA3C4A4" w14:textId="77777777" w:rsidTr="00682311">
        <w:tc>
          <w:tcPr>
            <w:tcW w:w="1494" w:type="pct"/>
          </w:tcPr>
          <w:p w14:paraId="0FFBA97D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Прилуцкий </w:t>
            </w:r>
            <w:r w:rsidRPr="006A4607">
              <w:rPr>
                <w:b/>
                <w:sz w:val="24"/>
                <w:szCs w:val="24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14:paraId="44A1CF8A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Генеральный директор СРО Ассоциация «НАКС», к.т.н.</w:t>
            </w:r>
          </w:p>
        </w:tc>
      </w:tr>
      <w:tr w:rsidR="006A4607" w:rsidRPr="006A4607" w14:paraId="7A21D49E" w14:textId="77777777" w:rsidTr="00682311">
        <w:tc>
          <w:tcPr>
            <w:tcW w:w="1494" w:type="pct"/>
          </w:tcPr>
          <w:p w14:paraId="3BBB8372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Прокопьев </w:t>
            </w:r>
            <w:r w:rsidRPr="006A4607">
              <w:rPr>
                <w:b/>
                <w:sz w:val="24"/>
                <w:szCs w:val="24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14:paraId="23AE8B46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6A4607" w:rsidRPr="006A4607" w14:paraId="368C6E90" w14:textId="77777777" w:rsidTr="00682311">
        <w:tc>
          <w:tcPr>
            <w:tcW w:w="1494" w:type="pct"/>
          </w:tcPr>
          <w:p w14:paraId="7EE6A994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4607">
              <w:rPr>
                <w:b/>
                <w:sz w:val="24"/>
                <w:szCs w:val="24"/>
              </w:rPr>
              <w:t>Смородинский</w:t>
            </w:r>
            <w:proofErr w:type="spellEnd"/>
            <w:r w:rsidRPr="006A4607">
              <w:rPr>
                <w:b/>
                <w:sz w:val="24"/>
                <w:szCs w:val="24"/>
              </w:rPr>
              <w:t xml:space="preserve"> </w:t>
            </w:r>
            <w:r w:rsidRPr="006A4607">
              <w:rPr>
                <w:b/>
                <w:sz w:val="24"/>
                <w:szCs w:val="24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14:paraId="7204A074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6A4607" w:rsidRPr="006A4607" w14:paraId="42DC3BAE" w14:textId="77777777" w:rsidTr="00682311">
        <w:tc>
          <w:tcPr>
            <w:tcW w:w="1494" w:type="pct"/>
          </w:tcPr>
          <w:p w14:paraId="447A5DDC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lastRenderedPageBreak/>
              <w:t xml:space="preserve">Чупрак </w:t>
            </w:r>
            <w:r w:rsidRPr="006A4607">
              <w:rPr>
                <w:b/>
                <w:sz w:val="24"/>
                <w:szCs w:val="24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14:paraId="256F88B5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Секретарь Совета, технический директор СРО Ассоциация «НАКС»</w:t>
            </w:r>
          </w:p>
        </w:tc>
      </w:tr>
      <w:tr w:rsidR="006A4607" w:rsidRPr="006A4607" w14:paraId="5C2B5CF8" w14:textId="77777777" w:rsidTr="00682311">
        <w:tc>
          <w:tcPr>
            <w:tcW w:w="1494" w:type="pct"/>
          </w:tcPr>
          <w:p w14:paraId="15EA5755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Шахматов </w:t>
            </w:r>
            <w:r w:rsidRPr="006A4607">
              <w:rPr>
                <w:b/>
                <w:sz w:val="24"/>
                <w:szCs w:val="24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14:paraId="5A25188A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Директор ООО «Центр подготовки специалистов «Сварка и Контроль», к.т.н.</w:t>
            </w:r>
          </w:p>
        </w:tc>
      </w:tr>
      <w:tr w:rsidR="006A4607" w:rsidRPr="006A4607" w14:paraId="4F9841EF" w14:textId="77777777" w:rsidTr="00682311">
        <w:tc>
          <w:tcPr>
            <w:tcW w:w="1494" w:type="pct"/>
          </w:tcPr>
          <w:p w14:paraId="069A7315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4607">
              <w:rPr>
                <w:b/>
                <w:sz w:val="24"/>
                <w:szCs w:val="24"/>
              </w:rPr>
              <w:t>Шотер</w:t>
            </w:r>
            <w:proofErr w:type="spellEnd"/>
            <w:r w:rsidRPr="006A4607">
              <w:rPr>
                <w:b/>
                <w:sz w:val="24"/>
                <w:szCs w:val="24"/>
              </w:rPr>
              <w:t xml:space="preserve"> </w:t>
            </w:r>
            <w:r w:rsidRPr="006A4607">
              <w:rPr>
                <w:b/>
                <w:sz w:val="24"/>
                <w:szCs w:val="24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14:paraId="6E3DB010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 Главный механик ПАО АК «</w:t>
            </w:r>
            <w:proofErr w:type="spellStart"/>
            <w:r w:rsidRPr="006A4607">
              <w:rPr>
                <w:sz w:val="24"/>
                <w:szCs w:val="24"/>
              </w:rPr>
              <w:t>Транснефть</w:t>
            </w:r>
            <w:proofErr w:type="spellEnd"/>
            <w:r w:rsidRPr="006A4607">
              <w:rPr>
                <w:sz w:val="24"/>
                <w:szCs w:val="24"/>
              </w:rPr>
              <w:t xml:space="preserve">» </w:t>
            </w:r>
          </w:p>
        </w:tc>
      </w:tr>
      <w:tr w:rsidR="006A4607" w:rsidRPr="006A4607" w14:paraId="77087D39" w14:textId="77777777" w:rsidTr="00682311">
        <w:tc>
          <w:tcPr>
            <w:tcW w:w="1494" w:type="pct"/>
          </w:tcPr>
          <w:p w14:paraId="1F264BDD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>Штоколов Сергей Александрович</w:t>
            </w:r>
          </w:p>
        </w:tc>
        <w:tc>
          <w:tcPr>
            <w:tcW w:w="3506" w:type="pct"/>
          </w:tcPr>
          <w:p w14:paraId="1B390F31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- Директор НП «Национальное промышленное сварочное общество»</w:t>
            </w:r>
          </w:p>
        </w:tc>
      </w:tr>
      <w:tr w:rsidR="006A4607" w:rsidRPr="006A4607" w14:paraId="0657C827" w14:textId="77777777" w:rsidTr="00682311">
        <w:tc>
          <w:tcPr>
            <w:tcW w:w="1494" w:type="pct"/>
          </w:tcPr>
          <w:p w14:paraId="1BB8FD47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4607">
              <w:rPr>
                <w:b/>
                <w:sz w:val="24"/>
                <w:szCs w:val="24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14:paraId="22D95327" w14:textId="77777777" w:rsidR="006A4607" w:rsidRPr="006A4607" w:rsidRDefault="006A4607" w:rsidP="006A460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– Директор АУ «</w:t>
            </w:r>
            <w:proofErr w:type="spellStart"/>
            <w:r w:rsidRPr="006A4607">
              <w:rPr>
                <w:sz w:val="24"/>
                <w:szCs w:val="24"/>
              </w:rPr>
              <w:t>Сургутский</w:t>
            </w:r>
            <w:proofErr w:type="spellEnd"/>
            <w:r w:rsidRPr="006A4607">
              <w:rPr>
                <w:sz w:val="24"/>
                <w:szCs w:val="24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14:paraId="70A6307E" w14:textId="77777777" w:rsidR="006A4607" w:rsidRPr="006A4607" w:rsidRDefault="006A4607" w:rsidP="006A4607">
      <w:pPr>
        <w:widowControl/>
        <w:autoSpaceDE/>
        <w:autoSpaceDN/>
        <w:adjustRightInd/>
        <w:ind w:firstLine="0"/>
        <w:jc w:val="left"/>
        <w:rPr>
          <w:sz w:val="10"/>
          <w:szCs w:val="24"/>
        </w:rPr>
      </w:pPr>
    </w:p>
    <w:p w14:paraId="329F580C" w14:textId="77777777" w:rsidR="006A4607" w:rsidRPr="006A4607" w:rsidRDefault="006A4607" w:rsidP="006A460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A4607">
        <w:rPr>
          <w:sz w:val="24"/>
          <w:szCs w:val="24"/>
        </w:rPr>
        <w:t>Форма проведения заседания – заочное голосование.</w:t>
      </w:r>
    </w:p>
    <w:p w14:paraId="26018B05" w14:textId="77777777" w:rsidR="006A4607" w:rsidRPr="006A4607" w:rsidRDefault="006A4607" w:rsidP="006A460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A4607">
        <w:rPr>
          <w:sz w:val="24"/>
          <w:szCs w:val="24"/>
        </w:rPr>
        <w:t>Членов Совета – 28;</w:t>
      </w:r>
    </w:p>
    <w:p w14:paraId="243EFD4F" w14:textId="77777777" w:rsidR="006A4607" w:rsidRPr="006A4607" w:rsidRDefault="006A4607" w:rsidP="006A460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A4607">
        <w:rPr>
          <w:sz w:val="24"/>
          <w:szCs w:val="24"/>
        </w:rPr>
        <w:t xml:space="preserve">Присутствовало – 24; </w:t>
      </w:r>
    </w:p>
    <w:p w14:paraId="1F8885E9" w14:textId="77777777" w:rsidR="006A4607" w:rsidRPr="006A4607" w:rsidRDefault="006A4607" w:rsidP="006A460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A4607">
        <w:rPr>
          <w:sz w:val="24"/>
          <w:szCs w:val="24"/>
        </w:rPr>
        <w:t>Заседание правомочно.</w:t>
      </w:r>
    </w:p>
    <w:p w14:paraId="5385F6B0" w14:textId="77777777" w:rsidR="006A4607" w:rsidRPr="006A4607" w:rsidRDefault="006A4607" w:rsidP="006A460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55559CDF" w14:textId="77777777" w:rsidR="006A4607" w:rsidRPr="006A4607" w:rsidRDefault="006A4607" w:rsidP="006A4607">
      <w:pPr>
        <w:widowControl/>
        <w:numPr>
          <w:ilvl w:val="0"/>
          <w:numId w:val="2"/>
        </w:numPr>
        <w:pBdr>
          <w:bottom w:val="single" w:sz="4" w:space="1" w:color="auto"/>
        </w:pBd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2"/>
          <w:szCs w:val="24"/>
          <w:lang w:eastAsia="en-US"/>
        </w:rPr>
      </w:pPr>
      <w:r w:rsidRPr="006A4607">
        <w:rPr>
          <w:rFonts w:eastAsiaTheme="minorHAnsi"/>
          <w:b/>
          <w:sz w:val="22"/>
          <w:szCs w:val="24"/>
          <w:lang w:eastAsia="en-US"/>
        </w:rPr>
        <w:t>Об  утверждении плана актуализации профессиональных стандартов</w:t>
      </w:r>
    </w:p>
    <w:p w14:paraId="506FF62C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 xml:space="preserve">Принять </w:t>
      </w:r>
      <w:proofErr w:type="gramStart"/>
      <w:r w:rsidRPr="006A4607">
        <w:rPr>
          <w:rFonts w:eastAsiaTheme="minorHAnsi"/>
          <w:sz w:val="22"/>
          <w:szCs w:val="24"/>
          <w:lang w:eastAsia="en-US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6A4607">
        <w:rPr>
          <w:rFonts w:eastAsiaTheme="minorHAnsi"/>
          <w:sz w:val="22"/>
          <w:szCs w:val="24"/>
          <w:lang w:eastAsia="en-US"/>
        </w:rPr>
        <w:t xml:space="preserve"> работы СПК в области сварки на 2019 год, утвержденным на заседании СПК в области сварки 21 января 2019 г., протокол № 13.</w:t>
      </w:r>
    </w:p>
    <w:p w14:paraId="7243C3AF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14:paraId="2CB6F847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ручной дуговой сварки плавящимся покрытым электродом;</w:t>
      </w:r>
    </w:p>
    <w:p w14:paraId="025F7E42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газовой сварки;</w:t>
      </w:r>
    </w:p>
    <w:p w14:paraId="247B61E0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ручной дуговой сварки неплавящимся электродом в защитном газе;</w:t>
      </w:r>
    </w:p>
    <w:p w14:paraId="2C669530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механизированной дуговой сварки плавящимся электродом в защитном газе;</w:t>
      </w:r>
    </w:p>
    <w:p w14:paraId="76760F80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механизированной дуговой сварки самозащитной проволокой;</w:t>
      </w:r>
    </w:p>
    <w:p w14:paraId="2A3DA321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механизированной дуговой сварки под флюсом;</w:t>
      </w:r>
    </w:p>
    <w:p w14:paraId="19A7E5C2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термитной сварки;</w:t>
      </w:r>
    </w:p>
    <w:p w14:paraId="592602DD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закладными нагревателями полимерных материалов;</w:t>
      </w:r>
    </w:p>
    <w:p w14:paraId="2248CBC0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нагретым газом полимерных материалов;</w:t>
      </w:r>
    </w:p>
    <w:p w14:paraId="5DBD5B11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нагретым инструментом полимерных материалов;</w:t>
      </w:r>
    </w:p>
    <w:p w14:paraId="445B7E9B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 экструзионной сварки полимерных материалов.</w:t>
      </w:r>
    </w:p>
    <w:p w14:paraId="0514DB93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6A4607">
        <w:rPr>
          <w:sz w:val="24"/>
          <w:szCs w:val="24"/>
        </w:rPr>
        <w:t>Голосовали:</w:t>
      </w:r>
    </w:p>
    <w:p w14:paraId="0C385306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«за»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- 20</w:t>
      </w:r>
    </w:p>
    <w:p w14:paraId="67D5BEA1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«против»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- 1</w:t>
      </w:r>
    </w:p>
    <w:p w14:paraId="0DFF2233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«воздержался»</w:t>
      </w:r>
      <w:r w:rsidRPr="006A4607">
        <w:rPr>
          <w:sz w:val="24"/>
          <w:szCs w:val="24"/>
        </w:rPr>
        <w:tab/>
        <w:t>- 3</w:t>
      </w:r>
    </w:p>
    <w:p w14:paraId="0FCFADBC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Решение принято.</w:t>
      </w:r>
    </w:p>
    <w:p w14:paraId="2D48C968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14:paraId="5C6378E4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lastRenderedPageBreak/>
        <w:t>Специалист подводных сварочных работ (Водолаз-сварщик).</w:t>
      </w:r>
    </w:p>
    <w:p w14:paraId="6F21A20F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6A4607">
        <w:rPr>
          <w:sz w:val="24"/>
          <w:szCs w:val="24"/>
        </w:rPr>
        <w:t>Голосовали:</w:t>
      </w:r>
    </w:p>
    <w:p w14:paraId="7853147A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«за»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- 23</w:t>
      </w:r>
    </w:p>
    <w:p w14:paraId="2645966A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«против»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нет</w:t>
      </w:r>
    </w:p>
    <w:p w14:paraId="56A8315B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«воздержался»</w:t>
      </w:r>
      <w:r w:rsidRPr="006A4607">
        <w:rPr>
          <w:sz w:val="24"/>
          <w:szCs w:val="24"/>
        </w:rPr>
        <w:tab/>
        <w:t>- 1</w:t>
      </w:r>
    </w:p>
    <w:p w14:paraId="0D7A4987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Решение принято.</w:t>
      </w:r>
    </w:p>
    <w:p w14:paraId="27636EE0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путем разработки профессиональных стандартов:</w:t>
      </w:r>
    </w:p>
    <w:p w14:paraId="2CA14F02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Сварщик-оператор автоматической сварки плавлением металлических материалов;</w:t>
      </w:r>
    </w:p>
    <w:p w14:paraId="4360CC14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Сварщик-оператор автоматической сварки давлением;</w:t>
      </w:r>
    </w:p>
    <w:p w14:paraId="7381F8A0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Сварщик-оператор автоматической сварки высококонцентрированным источником нагрева;</w:t>
      </w:r>
    </w:p>
    <w:p w14:paraId="5C2BF867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Сварщик-оператор роботизированной сварки.</w:t>
      </w:r>
    </w:p>
    <w:p w14:paraId="1DE55F03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6A4607">
        <w:rPr>
          <w:sz w:val="24"/>
          <w:szCs w:val="24"/>
        </w:rPr>
        <w:t>Голосовали:</w:t>
      </w:r>
    </w:p>
    <w:p w14:paraId="037AB688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«за»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- 21</w:t>
      </w:r>
    </w:p>
    <w:p w14:paraId="15B93AFA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«против»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- 1</w:t>
      </w:r>
    </w:p>
    <w:p w14:paraId="7E184BCE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«воздержался»</w:t>
      </w:r>
      <w:r w:rsidRPr="006A4607">
        <w:rPr>
          <w:sz w:val="24"/>
          <w:szCs w:val="24"/>
        </w:rPr>
        <w:tab/>
        <w:t>- 2</w:t>
      </w:r>
    </w:p>
    <w:p w14:paraId="05210684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Решение принято.</w:t>
      </w:r>
    </w:p>
    <w:p w14:paraId="5F039FFD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«Резчик термической резки металлов» (код 40.114, рег. № 676, Приказ Минтруда России № 989н от 03.12.2015 г., зарегистрирован в Минюсте России 30.12.2015 рег. № 40403) путем разработки актуализированной редакции действующего профессионального стандарта.</w:t>
      </w:r>
    </w:p>
    <w:p w14:paraId="291D82EE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6A4607">
        <w:rPr>
          <w:sz w:val="24"/>
          <w:szCs w:val="24"/>
        </w:rPr>
        <w:t>Голосовали:</w:t>
      </w:r>
    </w:p>
    <w:p w14:paraId="6C34AC04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«за»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- 23</w:t>
      </w:r>
    </w:p>
    <w:p w14:paraId="3BB80133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«против»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нет</w:t>
      </w:r>
    </w:p>
    <w:p w14:paraId="1D12E329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«воздержался»</w:t>
      </w:r>
      <w:r w:rsidRPr="006A4607">
        <w:rPr>
          <w:sz w:val="24"/>
          <w:szCs w:val="24"/>
        </w:rPr>
        <w:tab/>
        <w:t>- 1</w:t>
      </w:r>
    </w:p>
    <w:p w14:paraId="78A1695E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Решение принято.</w:t>
      </w:r>
    </w:p>
    <w:p w14:paraId="6354344E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«Контролер сварочных работ» (код 40.107, рег. № 657, приказ Минтруда России № 908н от 01.12.2015 г., зарегистрирован Минюстом России 31.12.2015 г., рег. № 40415) путем разработки актуализированной редакции действующего профессионального стандарта.</w:t>
      </w:r>
    </w:p>
    <w:p w14:paraId="3067899A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6A4607">
        <w:rPr>
          <w:sz w:val="24"/>
          <w:szCs w:val="24"/>
        </w:rPr>
        <w:t>Голосовали:</w:t>
      </w:r>
    </w:p>
    <w:p w14:paraId="0F1696B1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«за»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- 23</w:t>
      </w:r>
    </w:p>
    <w:p w14:paraId="709FAB30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«против»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нет</w:t>
      </w:r>
    </w:p>
    <w:p w14:paraId="387734B1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«воздержался»</w:t>
      </w:r>
      <w:r w:rsidRPr="006A4607">
        <w:rPr>
          <w:sz w:val="24"/>
          <w:szCs w:val="24"/>
        </w:rPr>
        <w:tab/>
        <w:t>- 1</w:t>
      </w:r>
    </w:p>
    <w:p w14:paraId="502D45A3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Решение принято.</w:t>
      </w:r>
    </w:p>
    <w:p w14:paraId="73D56829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 xml:space="preserve">Одобрить актуализацию профессионального стандарта «Специалист сварочного производства» (код 40.115, рег. № 677, Приказ Минтруда России № 975н </w:t>
      </w:r>
      <w:r w:rsidRPr="006A4607">
        <w:rPr>
          <w:rFonts w:eastAsiaTheme="minorHAnsi"/>
          <w:sz w:val="22"/>
          <w:szCs w:val="24"/>
          <w:lang w:eastAsia="en-US"/>
        </w:rPr>
        <w:lastRenderedPageBreak/>
        <w:t>от 03.12.2015 г., зарегистрирован в Минюсте России 31.12.2015 рег. № 40444) путем разработки актуализированной редакции действующего профессионального стандарта.</w:t>
      </w:r>
    </w:p>
    <w:p w14:paraId="5D09E6F4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6A4607">
        <w:rPr>
          <w:sz w:val="24"/>
          <w:szCs w:val="24"/>
        </w:rPr>
        <w:t>Голосовали:</w:t>
      </w:r>
    </w:p>
    <w:p w14:paraId="5FEDF46F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«за»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- 22</w:t>
      </w:r>
    </w:p>
    <w:p w14:paraId="46C71F57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«против»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нет</w:t>
      </w:r>
    </w:p>
    <w:p w14:paraId="600A1E5A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«воздержался»</w:t>
      </w:r>
      <w:r w:rsidRPr="006A4607">
        <w:rPr>
          <w:sz w:val="24"/>
          <w:szCs w:val="24"/>
        </w:rPr>
        <w:tab/>
        <w:t>- 2</w:t>
      </w:r>
    </w:p>
    <w:p w14:paraId="7F3B430D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Решение принято.</w:t>
      </w:r>
    </w:p>
    <w:p w14:paraId="1F883A31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«Специалист по неразрушающему контролю» (код 40.108, рег. № 658, Приказ Минтруда России № 976н от 03.12.2015г., зарегистрирован в Минюсте России 31.12.2015 рег. № 40443) путем разработки профессиональных стандартов:</w:t>
      </w:r>
    </w:p>
    <w:p w14:paraId="482D3601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визуальному и измерительному контролю;</w:t>
      </w:r>
    </w:p>
    <w:p w14:paraId="097D93CA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ультразвуковому контролю;</w:t>
      </w:r>
    </w:p>
    <w:p w14:paraId="319B748A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 xml:space="preserve">Дефектоскопист </w:t>
      </w:r>
      <w:proofErr w:type="spellStart"/>
      <w:r w:rsidRPr="006A4607">
        <w:rPr>
          <w:rFonts w:eastAsiaTheme="minorHAnsi"/>
          <w:sz w:val="22"/>
          <w:szCs w:val="24"/>
          <w:lang w:eastAsia="en-US"/>
        </w:rPr>
        <w:t>рентген</w:t>
      </w:r>
      <w:proofErr w:type="gramStart"/>
      <w:r w:rsidRPr="006A4607">
        <w:rPr>
          <w:rFonts w:eastAsiaTheme="minorHAnsi"/>
          <w:sz w:val="22"/>
          <w:szCs w:val="24"/>
          <w:lang w:eastAsia="en-US"/>
        </w:rPr>
        <w:t>о</w:t>
      </w:r>
      <w:proofErr w:type="spellEnd"/>
      <w:r w:rsidRPr="006A4607">
        <w:rPr>
          <w:rFonts w:eastAsiaTheme="minorHAnsi"/>
          <w:sz w:val="22"/>
          <w:szCs w:val="24"/>
          <w:lang w:eastAsia="en-US"/>
        </w:rPr>
        <w:t>-</w:t>
      </w:r>
      <w:proofErr w:type="gramEnd"/>
      <w:r w:rsidRPr="006A4607">
        <w:rPr>
          <w:rFonts w:eastAsiaTheme="minorHAnsi"/>
          <w:sz w:val="22"/>
          <w:szCs w:val="24"/>
          <w:lang w:eastAsia="en-US"/>
        </w:rPr>
        <w:t xml:space="preserve">, </w:t>
      </w:r>
      <w:proofErr w:type="spellStart"/>
      <w:r w:rsidRPr="006A4607">
        <w:rPr>
          <w:rFonts w:eastAsiaTheme="minorHAnsi"/>
          <w:sz w:val="22"/>
          <w:szCs w:val="24"/>
          <w:lang w:eastAsia="en-US"/>
        </w:rPr>
        <w:t>гаммаграфирования</w:t>
      </w:r>
      <w:proofErr w:type="spellEnd"/>
      <w:r w:rsidRPr="006A4607">
        <w:rPr>
          <w:rFonts w:eastAsiaTheme="minorHAnsi"/>
          <w:sz w:val="22"/>
          <w:szCs w:val="24"/>
          <w:lang w:eastAsia="en-US"/>
        </w:rPr>
        <w:t>;</w:t>
      </w:r>
    </w:p>
    <w:p w14:paraId="33D2A8E7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магнитному контролю;</w:t>
      </w:r>
    </w:p>
    <w:p w14:paraId="33A6666F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 xml:space="preserve">Дефектоскопист по </w:t>
      </w:r>
      <w:proofErr w:type="spellStart"/>
      <w:r w:rsidRPr="006A4607">
        <w:rPr>
          <w:rFonts w:eastAsiaTheme="minorHAnsi"/>
          <w:sz w:val="22"/>
          <w:szCs w:val="24"/>
          <w:lang w:eastAsia="en-US"/>
        </w:rPr>
        <w:t>вихретоковому</w:t>
      </w:r>
      <w:proofErr w:type="spellEnd"/>
      <w:r w:rsidRPr="006A4607">
        <w:rPr>
          <w:rFonts w:eastAsiaTheme="minorHAnsi"/>
          <w:sz w:val="22"/>
          <w:szCs w:val="24"/>
          <w:lang w:eastAsia="en-US"/>
        </w:rPr>
        <w:t xml:space="preserve"> контролю;</w:t>
      </w:r>
    </w:p>
    <w:p w14:paraId="11B472DD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капиллярному контролю;</w:t>
      </w:r>
    </w:p>
    <w:p w14:paraId="52A74726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контролю течеисканием;</w:t>
      </w:r>
    </w:p>
    <w:p w14:paraId="766165DA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вибрационному контролю;</w:t>
      </w:r>
    </w:p>
    <w:p w14:paraId="118D4F5D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акустико-эмиссионному контролю;</w:t>
      </w:r>
    </w:p>
    <w:p w14:paraId="752A5D4D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электрическому контролю;</w:t>
      </w:r>
    </w:p>
    <w:p w14:paraId="754A4DDA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Дефектоскопист по тепловому контролю;</w:t>
      </w:r>
    </w:p>
    <w:p w14:paraId="3E99A034" w14:textId="77777777" w:rsidR="006A4607" w:rsidRPr="006A4607" w:rsidRDefault="006A4607" w:rsidP="006A46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>Специалист по неразрушающему контролю.</w:t>
      </w:r>
    </w:p>
    <w:p w14:paraId="26A3B60C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6A4607">
        <w:rPr>
          <w:sz w:val="24"/>
          <w:szCs w:val="24"/>
        </w:rPr>
        <w:t>Голосовали:</w:t>
      </w:r>
    </w:p>
    <w:p w14:paraId="718BA4F3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«за»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- 21</w:t>
      </w:r>
    </w:p>
    <w:p w14:paraId="15440022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«против»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- 1</w:t>
      </w:r>
    </w:p>
    <w:p w14:paraId="6CC5C395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«воздержался»</w:t>
      </w:r>
      <w:r w:rsidRPr="006A4607">
        <w:rPr>
          <w:sz w:val="24"/>
          <w:szCs w:val="24"/>
        </w:rPr>
        <w:tab/>
        <w:t>- 2</w:t>
      </w:r>
    </w:p>
    <w:p w14:paraId="79ED23E9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Решение принято.</w:t>
      </w:r>
    </w:p>
    <w:p w14:paraId="19879A5B" w14:textId="77777777" w:rsidR="006A4607" w:rsidRPr="006A4607" w:rsidRDefault="006A4607" w:rsidP="006A4607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6A4607">
        <w:rPr>
          <w:rFonts w:eastAsiaTheme="minorHAnsi"/>
          <w:sz w:val="22"/>
          <w:szCs w:val="24"/>
          <w:lang w:eastAsia="en-US"/>
        </w:rPr>
        <w:t xml:space="preserve">Одобрить актуализацию профессионального стандарта 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путем разработки актуализированной редакции действующего профессионального стандарта, с изменением названия </w:t>
      </w:r>
      <w:proofErr w:type="gramStart"/>
      <w:r w:rsidRPr="006A4607">
        <w:rPr>
          <w:rFonts w:eastAsiaTheme="minorHAnsi"/>
          <w:sz w:val="22"/>
          <w:szCs w:val="24"/>
          <w:lang w:eastAsia="en-US"/>
        </w:rPr>
        <w:t>на</w:t>
      </w:r>
      <w:proofErr w:type="gramEnd"/>
      <w:r w:rsidRPr="006A4607">
        <w:rPr>
          <w:rFonts w:eastAsiaTheme="minorHAnsi"/>
          <w:sz w:val="22"/>
          <w:szCs w:val="24"/>
          <w:lang w:eastAsia="en-US"/>
        </w:rPr>
        <w:t xml:space="preserve"> «Лаборант по физико-механическим испытаниям».</w:t>
      </w:r>
    </w:p>
    <w:p w14:paraId="02396084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6A4607">
        <w:rPr>
          <w:sz w:val="24"/>
          <w:szCs w:val="24"/>
        </w:rPr>
        <w:t>Голосовали:</w:t>
      </w:r>
    </w:p>
    <w:p w14:paraId="6E38580E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BE5E83" wp14:editId="363C8CF9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607">
        <w:rPr>
          <w:sz w:val="24"/>
          <w:szCs w:val="24"/>
        </w:rPr>
        <w:t>«за»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- 23</w:t>
      </w:r>
    </w:p>
    <w:p w14:paraId="02970275" w14:textId="77777777" w:rsidR="006A4607" w:rsidRPr="006A4607" w:rsidRDefault="006A4607" w:rsidP="006A4607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«против»</w:t>
      </w:r>
      <w:r w:rsidRPr="006A4607">
        <w:rPr>
          <w:sz w:val="24"/>
          <w:szCs w:val="24"/>
        </w:rPr>
        <w:tab/>
      </w:r>
      <w:r w:rsidRPr="006A4607">
        <w:rPr>
          <w:sz w:val="24"/>
          <w:szCs w:val="24"/>
        </w:rPr>
        <w:tab/>
        <w:t>- нет</w:t>
      </w:r>
    </w:p>
    <w:p w14:paraId="76460629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«воздержался»</w:t>
      </w:r>
      <w:r w:rsidRPr="006A4607">
        <w:rPr>
          <w:sz w:val="24"/>
          <w:szCs w:val="24"/>
        </w:rPr>
        <w:tab/>
        <w:t>- 1</w:t>
      </w:r>
    </w:p>
    <w:p w14:paraId="776753EC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6A4607">
        <w:rPr>
          <w:sz w:val="24"/>
          <w:szCs w:val="24"/>
        </w:rPr>
        <w:t>Решение принято.</w:t>
      </w:r>
    </w:p>
    <w:p w14:paraId="520B6D69" w14:textId="77777777" w:rsidR="006A4607" w:rsidRPr="006A4607" w:rsidRDefault="006A4607" w:rsidP="006A4607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</w:p>
    <w:p w14:paraId="51605E64" w14:textId="3DC99649" w:rsidR="003D69B9" w:rsidRPr="00E63706" w:rsidRDefault="003D69B9" w:rsidP="006A4607">
      <w:pPr>
        <w:ind w:firstLine="0"/>
        <w:rPr>
          <w:sz w:val="24"/>
          <w:szCs w:val="24"/>
        </w:rPr>
      </w:pPr>
      <w:bookmarkStart w:id="0" w:name="_GoBack"/>
      <w:bookmarkEnd w:id="0"/>
    </w:p>
    <w:sectPr w:rsidR="003D69B9" w:rsidRPr="00E63706" w:rsidSect="005B631A">
      <w:footerReference w:type="default" r:id="rId8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14:paraId="4BF90DF0" w14:textId="77777777" w:rsidR="00DA57F3" w:rsidRDefault="006A4607">
        <w:pPr>
          <w:pStyle w:val="aff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C989617" w14:textId="77777777" w:rsidR="00DA57F3" w:rsidRDefault="006A4607">
    <w:pPr>
      <w:pStyle w:val="afff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ина Бродягина">
    <w15:presenceInfo w15:providerId="Windows Live" w15:userId="84b5c87def289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4E"/>
    <w:rsid w:val="0003674E"/>
    <w:rsid w:val="000721CB"/>
    <w:rsid w:val="000827EA"/>
    <w:rsid w:val="001C6319"/>
    <w:rsid w:val="001F2E3D"/>
    <w:rsid w:val="00221653"/>
    <w:rsid w:val="002353C5"/>
    <w:rsid w:val="00247E2C"/>
    <w:rsid w:val="0027682C"/>
    <w:rsid w:val="00283B2B"/>
    <w:rsid w:val="00334F79"/>
    <w:rsid w:val="00350704"/>
    <w:rsid w:val="003820E4"/>
    <w:rsid w:val="003D69B9"/>
    <w:rsid w:val="00491334"/>
    <w:rsid w:val="004D0598"/>
    <w:rsid w:val="00587340"/>
    <w:rsid w:val="005A1CC4"/>
    <w:rsid w:val="00654888"/>
    <w:rsid w:val="006A4607"/>
    <w:rsid w:val="00744DE1"/>
    <w:rsid w:val="00792ED2"/>
    <w:rsid w:val="0080176F"/>
    <w:rsid w:val="00883471"/>
    <w:rsid w:val="008F36A3"/>
    <w:rsid w:val="009A1F9A"/>
    <w:rsid w:val="009A240D"/>
    <w:rsid w:val="00A76E2D"/>
    <w:rsid w:val="00BB4305"/>
    <w:rsid w:val="00C06651"/>
    <w:rsid w:val="00C520DE"/>
    <w:rsid w:val="00CF019A"/>
    <w:rsid w:val="00E31E6D"/>
    <w:rsid w:val="00E63706"/>
    <w:rsid w:val="00E87189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4D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5488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54888"/>
    <w:rPr>
      <w:rFonts w:ascii="Tahoma" w:hAnsi="Tahoma" w:cs="Tahoma"/>
      <w:sz w:val="16"/>
      <w:szCs w:val="16"/>
    </w:rPr>
  </w:style>
  <w:style w:type="paragraph" w:styleId="affff2">
    <w:name w:val="footer"/>
    <w:basedOn w:val="a"/>
    <w:link w:val="affff3"/>
    <w:uiPriority w:val="99"/>
    <w:unhideWhenUsed/>
    <w:rsid w:val="006A460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3">
    <w:name w:val="Нижний колонтитул Знак"/>
    <w:basedOn w:val="a0"/>
    <w:link w:val="affff2"/>
    <w:uiPriority w:val="99"/>
    <w:rsid w:val="006A460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5488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54888"/>
    <w:rPr>
      <w:rFonts w:ascii="Tahoma" w:hAnsi="Tahoma" w:cs="Tahoma"/>
      <w:sz w:val="16"/>
      <w:szCs w:val="16"/>
    </w:rPr>
  </w:style>
  <w:style w:type="paragraph" w:styleId="affff2">
    <w:name w:val="footer"/>
    <w:basedOn w:val="a"/>
    <w:link w:val="affff3"/>
    <w:uiPriority w:val="99"/>
    <w:unhideWhenUsed/>
    <w:rsid w:val="006A460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3">
    <w:name w:val="Нижний колонтитул Знак"/>
    <w:basedOn w:val="a0"/>
    <w:link w:val="affff2"/>
    <w:uiPriority w:val="99"/>
    <w:rsid w:val="006A460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5" Type="http://schemas.microsoft.com/office/2011/relationships/people" Target="peop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Чупрак АИ</cp:lastModifiedBy>
  <cp:revision>3</cp:revision>
  <dcterms:created xsi:type="dcterms:W3CDTF">2019-08-28T13:22:00Z</dcterms:created>
  <dcterms:modified xsi:type="dcterms:W3CDTF">2019-08-29T08:32:00Z</dcterms:modified>
</cp:coreProperties>
</file>