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3A" w:rsidRDefault="0033061E" w:rsidP="0033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61E">
        <w:rPr>
          <w:rFonts w:ascii="Times New Roman" w:hAnsi="Times New Roman" w:cs="Times New Roman"/>
          <w:sz w:val="24"/>
          <w:szCs w:val="24"/>
        </w:rPr>
        <w:t>План разработки профессионального стандарта</w:t>
      </w:r>
    </w:p>
    <w:p w:rsidR="0092383A" w:rsidRPr="0033061E" w:rsidRDefault="0092383A" w:rsidP="00923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исполнения 10.2017 – 12.2018)</w:t>
      </w:r>
      <w:r w:rsidRPr="0033061E">
        <w:rPr>
          <w:rFonts w:ascii="Times New Roman" w:hAnsi="Times New Roman" w:cs="Times New Roman"/>
          <w:sz w:val="24"/>
          <w:szCs w:val="24"/>
        </w:rPr>
        <w:t>.</w:t>
      </w:r>
    </w:p>
    <w:p w:rsidR="00063719" w:rsidRPr="0092383A" w:rsidRDefault="00063719" w:rsidP="0033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719" w:rsidRPr="0092383A" w:rsidRDefault="00063719" w:rsidP="000637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Последовательность разработки профессионального стандарта </w:t>
      </w:r>
      <w:r w:rsidRPr="006930F8">
        <w:rPr>
          <w:rFonts w:ascii="Times New Roman" w:hAnsi="Times New Roman"/>
          <w:color w:val="000000"/>
          <w:sz w:val="24"/>
        </w:rPr>
        <w:t>«</w:t>
      </w:r>
      <w:r w:rsidRPr="006930F8">
        <w:rPr>
          <w:rFonts w:ascii="Times New Roman" w:hAnsi="Times New Roman"/>
          <w:sz w:val="24"/>
        </w:rPr>
        <w:t>Врач-</w:t>
      </w:r>
      <w:r>
        <w:rPr>
          <w:rFonts w:ascii="Times New Roman" w:hAnsi="Times New Roman"/>
          <w:sz w:val="24"/>
        </w:rPr>
        <w:t>токсиколог</w:t>
      </w:r>
      <w:r w:rsidRPr="006930F8">
        <w:rPr>
          <w:rFonts w:ascii="Times New Roman" w:hAnsi="Times New Roman"/>
          <w:color w:val="000000"/>
          <w:sz w:val="24"/>
        </w:rPr>
        <w:t>» обусловлена Методическими рекомендациями по разработк</w:t>
      </w:r>
      <w:r>
        <w:rPr>
          <w:rFonts w:ascii="Times New Roman" w:hAnsi="Times New Roman"/>
          <w:color w:val="000000"/>
          <w:sz w:val="24"/>
        </w:rPr>
        <w:t xml:space="preserve">е профессионального стандарта, утвержденными приказом </w:t>
      </w:r>
      <w:r>
        <w:rPr>
          <w:rFonts w:ascii="Times New Roman" w:hAnsi="Times New Roman"/>
          <w:sz w:val="24"/>
        </w:rPr>
        <w:t>Минтруда России от 29.04.2013 г. № 170н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063719" w:rsidRPr="00063719" w:rsidRDefault="00063719" w:rsidP="000637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</w:t>
      </w:r>
      <w:r w:rsidRPr="00063719">
        <w:rPr>
          <w:rFonts w:ascii="Times New Roman" w:hAnsi="Times New Roman"/>
          <w:color w:val="000000"/>
          <w:sz w:val="24"/>
        </w:rPr>
        <w:t>одготовка проекта профессионального стандарта, включающая:</w:t>
      </w:r>
    </w:p>
    <w:p w:rsidR="00063719" w:rsidRDefault="00063719" w:rsidP="00063719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формирование рабочей (экспертной) группы, в состав которой вошли эксперты, обладающие практическим опытом </w:t>
      </w:r>
      <w:r w:rsidRPr="00CB5CAD">
        <w:rPr>
          <w:rFonts w:ascii="Times New Roman" w:hAnsi="Times New Roman"/>
          <w:sz w:val="24"/>
        </w:rPr>
        <w:t xml:space="preserve">работы в </w:t>
      </w:r>
      <w:r>
        <w:rPr>
          <w:rFonts w:ascii="Times New Roman" w:hAnsi="Times New Roman"/>
          <w:sz w:val="24"/>
        </w:rPr>
        <w:t>токсикологии</w:t>
      </w:r>
      <w:r>
        <w:rPr>
          <w:rFonts w:ascii="Times New Roman" w:hAnsi="Times New Roman"/>
          <w:color w:val="000000"/>
          <w:sz w:val="24"/>
        </w:rPr>
        <w:t>, эксперты в организации здравоохранения, эксперты, обладающие опытом разработки образовательных программ дополнительного профессионального образования для данной категории работников;</w:t>
      </w:r>
    </w:p>
    <w:p w:rsidR="00063719" w:rsidRDefault="00063719" w:rsidP="00063719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063719" w:rsidRDefault="00063719" w:rsidP="00063719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области;</w:t>
      </w:r>
    </w:p>
    <w:p w:rsidR="00063719" w:rsidRDefault="00063719" w:rsidP="00063719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репрезентативной выборки организаций;</w:t>
      </w:r>
    </w:p>
    <w:p w:rsidR="00063719" w:rsidRDefault="00063719" w:rsidP="00063719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проведение опроса работников организаций, представляющих руководителей и ведущих специалистов соответствующего профиля;</w:t>
      </w:r>
    </w:p>
    <w:p w:rsidR="00063719" w:rsidRDefault="00063719" w:rsidP="00063719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подготовка проекта профессионального стандарта, включающего описание  обобщенных и основных трудовых функций. </w:t>
      </w:r>
    </w:p>
    <w:p w:rsidR="00063719" w:rsidRPr="00551410" w:rsidRDefault="00063719" w:rsidP="000637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55141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51410">
        <w:rPr>
          <w:rFonts w:ascii="Times New Roman" w:hAnsi="Times New Roman"/>
          <w:color w:val="000000"/>
          <w:sz w:val="24"/>
          <w:szCs w:val="24"/>
        </w:rPr>
        <w:t>роведение профессионально-общественного обсуждения проекта профессионального стандарта, в том числе:</w:t>
      </w:r>
    </w:p>
    <w:p w:rsidR="00063719" w:rsidRPr="00796877" w:rsidRDefault="00063719" w:rsidP="000637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877">
        <w:rPr>
          <w:rFonts w:ascii="Times New Roman" w:hAnsi="Times New Roman"/>
          <w:color w:val="000000"/>
          <w:sz w:val="24"/>
          <w:szCs w:val="24"/>
        </w:rPr>
        <w:t xml:space="preserve">размещение проекта профессионального стандарта на сайте ответственной организации-разработчика: Межрегиональная благотворительная общественная организация «Ассоциация клинических токсикологов»  </w:t>
      </w:r>
      <w:hyperlink r:id="rId5" w:history="1">
        <w:r w:rsidRPr="0079687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9687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796877">
          <w:rPr>
            <w:rStyle w:val="a4"/>
            <w:rFonts w:ascii="Times New Roman" w:hAnsi="Times New Roman"/>
            <w:sz w:val="24"/>
            <w:szCs w:val="24"/>
            <w:lang w:val="en-US"/>
          </w:rPr>
          <w:t>toxicology</w:t>
        </w:r>
        <w:r w:rsidRPr="0079687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96877">
          <w:rPr>
            <w:rStyle w:val="a4"/>
            <w:rFonts w:ascii="Times New Roman" w:hAnsi="Times New Roman"/>
            <w:sz w:val="24"/>
            <w:szCs w:val="24"/>
            <w:lang w:val="en-US"/>
          </w:rPr>
          <w:t>association</w:t>
        </w:r>
        <w:r w:rsidRPr="0079687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96877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796877">
        <w:rPr>
          <w:rFonts w:ascii="Times New Roman" w:hAnsi="Times New Roman"/>
          <w:sz w:val="24"/>
          <w:szCs w:val="24"/>
        </w:rPr>
        <w:t>/</w:t>
      </w:r>
    </w:p>
    <w:p w:rsidR="00063719" w:rsidRPr="00796877" w:rsidRDefault="00063719" w:rsidP="000637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877">
        <w:rPr>
          <w:rFonts w:ascii="Times New Roman" w:hAnsi="Times New Roman"/>
          <w:sz w:val="24"/>
          <w:szCs w:val="24"/>
        </w:rPr>
        <w:t>размещение проекта профессионального стандарта на сайтах организации-разработчика:</w:t>
      </w:r>
      <w:r w:rsidRPr="00796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ФГБОУ ДПО РМАНПО Минздрава России </w:t>
      </w:r>
      <w:hyperlink r:id="rId6" w:history="1">
        <w:r w:rsidRPr="00796877">
          <w:rPr>
            <w:rStyle w:val="a4"/>
            <w:rFonts w:ascii="Times New Roman" w:hAnsi="Times New Roman"/>
            <w:sz w:val="24"/>
            <w:szCs w:val="24"/>
          </w:rPr>
          <w:t xml:space="preserve">https://rmapo.ru/about/7196-proekty-reglamentiruyuschih-dokumentov.html </w:t>
        </w:r>
        <w:r w:rsidRPr="0079687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26.12.2017</w:t>
        </w:r>
      </w:hyperlink>
    </w:p>
    <w:p w:rsidR="00063719" w:rsidRPr="00796877" w:rsidRDefault="00063719" w:rsidP="000637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877">
        <w:rPr>
          <w:rFonts w:ascii="Times New Roman" w:hAnsi="Times New Roman"/>
          <w:sz w:val="24"/>
          <w:szCs w:val="24"/>
        </w:rPr>
        <w:t>ГБУЗ г. Москвы « НИИ СП им. Н.В.Склифосовского ДЗ г. Москвы</w:t>
      </w:r>
      <w:r w:rsidRPr="00796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796877">
          <w:rPr>
            <w:rStyle w:val="a4"/>
            <w:rFonts w:ascii="Times New Roman" w:hAnsi="Times New Roman"/>
            <w:sz w:val="24"/>
            <w:szCs w:val="24"/>
          </w:rPr>
          <w:t>https://sklifos.ru/press-tsentr/novosti/proekt-professionalnogo-standarta-po-klinicheskoy-toksikologii-vrach-toksikolog/</w:t>
        </w:r>
      </w:hyperlink>
      <w:r w:rsidRPr="00796877">
        <w:rPr>
          <w:rFonts w:ascii="Times New Roman" w:hAnsi="Times New Roman"/>
          <w:sz w:val="24"/>
          <w:szCs w:val="24"/>
        </w:rPr>
        <w:t xml:space="preserve"> </w:t>
      </w:r>
    </w:p>
    <w:p w:rsidR="00063719" w:rsidRPr="0041005B" w:rsidRDefault="00063719" w:rsidP="000637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678">
        <w:rPr>
          <w:rFonts w:ascii="Times New Roman" w:hAnsi="Times New Roman"/>
          <w:sz w:val="24"/>
          <w:szCs w:val="24"/>
        </w:rPr>
        <w:t xml:space="preserve">ГБУ Санкт-Петербургский научно-исследовательский институт скорой помощи им. И.И. </w:t>
      </w:r>
      <w:proofErr w:type="spellStart"/>
      <w:r w:rsidRPr="000F2678">
        <w:rPr>
          <w:rFonts w:ascii="Times New Roman" w:hAnsi="Times New Roman"/>
          <w:sz w:val="24"/>
          <w:szCs w:val="24"/>
        </w:rPr>
        <w:t>Джанелидзе</w:t>
      </w:r>
      <w:proofErr w:type="spellEnd"/>
      <w:r w:rsidRPr="00796877">
        <w:rPr>
          <w:shd w:val="clear" w:color="auto" w:fill="FFFFFF"/>
        </w:rPr>
        <w:t xml:space="preserve"> </w:t>
      </w:r>
      <w:hyperlink r:id="rId8" w:history="1">
        <w:r w:rsidRPr="00796877">
          <w:rPr>
            <w:rStyle w:val="a4"/>
            <w:rFonts w:ascii="Times New Roman" w:hAnsi="Times New Roman"/>
            <w:sz w:val="24"/>
            <w:szCs w:val="24"/>
          </w:rPr>
          <w:t>http://www.emergency.spb.ru/2013-05-20-11-11-22</w:t>
        </w:r>
      </w:hyperlink>
      <w:r w:rsidRPr="00796877">
        <w:t xml:space="preserve"> </w:t>
      </w:r>
    </w:p>
    <w:p w:rsidR="00063719" w:rsidRPr="0041005B" w:rsidRDefault="00063719" w:rsidP="000637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678">
        <w:rPr>
          <w:rFonts w:ascii="Times New Roman" w:hAnsi="Times New Roman"/>
          <w:color w:val="000000"/>
          <w:sz w:val="24"/>
          <w:szCs w:val="24"/>
        </w:rPr>
        <w:t>размещение проекта профессионального стандарта на сайте Ассоциации детских анестезиологов-реаниматологов России</w:t>
      </w:r>
      <w:r w:rsidRPr="00796877">
        <w:rPr>
          <w:shd w:val="clear" w:color="auto" w:fill="FFFFFF"/>
        </w:rPr>
        <w:t xml:space="preserve">  </w:t>
      </w:r>
      <w:hyperlink r:id="rId9" w:tgtFrame="_blank" w:history="1">
        <w:r w:rsidRPr="00796877">
          <w:rPr>
            <w:rStyle w:val="a4"/>
            <w:rFonts w:ascii="Times New Roman" w:hAnsi="Times New Roman"/>
            <w:color w:val="0077CC"/>
            <w:sz w:val="24"/>
            <w:szCs w:val="24"/>
            <w:shd w:val="clear" w:color="auto" w:fill="FFFFFF"/>
          </w:rPr>
          <w:t>info@babyanesthesia.ru</w:t>
        </w:r>
      </w:hyperlink>
      <w:r w:rsidRPr="00796877">
        <w:rPr>
          <w:shd w:val="clear" w:color="auto" w:fill="FFFFFF"/>
        </w:rPr>
        <w:t>&gt;</w:t>
      </w:r>
    </w:p>
    <w:p w:rsidR="00063719" w:rsidRPr="00796877" w:rsidRDefault="00063719" w:rsidP="0006371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F2678">
        <w:rPr>
          <w:rFonts w:ascii="Times New Roman" w:hAnsi="Times New Roman"/>
          <w:color w:val="000000"/>
          <w:sz w:val="24"/>
          <w:szCs w:val="24"/>
        </w:rPr>
        <w:t xml:space="preserve">проведение обсуждения проекта профессионального стандарта на заседании профильной комиссии по специальности  «Токсикология» Правления </w:t>
      </w:r>
      <w:r w:rsidRPr="00796877">
        <w:rPr>
          <w:rFonts w:ascii="Times New Roman" w:hAnsi="Times New Roman"/>
          <w:color w:val="000000"/>
          <w:sz w:val="24"/>
          <w:szCs w:val="24"/>
        </w:rPr>
        <w:t xml:space="preserve">Межрегиональной благотворительной общественной организации «Ассоциация клинических токсикологов» </w:t>
      </w:r>
      <w:hyperlink r:id="rId10" w:history="1">
        <w:r w:rsidRPr="00BF0D25">
          <w:rPr>
            <w:rFonts w:ascii="Times New Roman" w:hAnsi="Times New Roman"/>
            <w:color w:val="000000"/>
            <w:sz w:val="24"/>
            <w:szCs w:val="24"/>
          </w:rPr>
          <w:t>http://toxicology-association.ru</w:t>
        </w:r>
      </w:hyperlink>
      <w:r w:rsidRPr="000F2678">
        <w:rPr>
          <w:rFonts w:ascii="Times New Roman" w:hAnsi="Times New Roman"/>
          <w:color w:val="000000"/>
          <w:sz w:val="24"/>
          <w:szCs w:val="24"/>
        </w:rPr>
        <w:t>/ ответственной организации-разработчика</w:t>
      </w:r>
      <w:r w:rsidRPr="00BF0D25">
        <w:rPr>
          <w:rFonts w:ascii="Times New Roman" w:hAnsi="Times New Roman"/>
          <w:color w:val="000000"/>
          <w:sz w:val="24"/>
          <w:szCs w:val="24"/>
        </w:rPr>
        <w:t xml:space="preserve"> 08.10.2017 г. (г. Казань);</w:t>
      </w:r>
    </w:p>
    <w:p w:rsidR="00063719" w:rsidRPr="000F1812" w:rsidRDefault="00063719" w:rsidP="0006371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F1812">
        <w:rPr>
          <w:rFonts w:ascii="Times New Roman" w:hAnsi="Times New Roman"/>
          <w:sz w:val="24"/>
        </w:rPr>
        <w:t xml:space="preserve">рассылка проекта профессионального стандарта по электронным адресам членам </w:t>
      </w:r>
      <w:r w:rsidRPr="00285E86">
        <w:rPr>
          <w:rFonts w:ascii="Times New Roman" w:hAnsi="Times New Roman"/>
          <w:sz w:val="24"/>
        </w:rPr>
        <w:t>профильных комиссий</w:t>
      </w:r>
      <w:r>
        <w:rPr>
          <w:rFonts w:ascii="Times New Roman" w:hAnsi="Times New Roman"/>
          <w:sz w:val="24"/>
        </w:rPr>
        <w:t xml:space="preserve"> по токсикологии</w:t>
      </w:r>
      <w:r w:rsidRPr="000F1812">
        <w:rPr>
          <w:rFonts w:ascii="Times New Roman" w:hAnsi="Times New Roman"/>
          <w:sz w:val="24"/>
        </w:rPr>
        <w:t xml:space="preserve">; </w:t>
      </w:r>
    </w:p>
    <w:p w:rsidR="00063719" w:rsidRPr="00FA1D22" w:rsidRDefault="00063719" w:rsidP="00063719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285E86">
        <w:rPr>
          <w:rFonts w:ascii="Times New Roman" w:hAnsi="Times New Roman"/>
          <w:sz w:val="24"/>
        </w:rPr>
        <w:t>рассылка  проекта профессионального стандарта по электронным адресам членам Правления МБОО «</w:t>
      </w:r>
      <w:r w:rsidRPr="00285E86">
        <w:rPr>
          <w:rFonts w:ascii="Times New Roman" w:hAnsi="Times New Roman"/>
          <w:sz w:val="24"/>
          <w:szCs w:val="24"/>
        </w:rPr>
        <w:t>Ассоциация клинических токсикологов</w:t>
      </w:r>
      <w:r w:rsidRPr="00285E8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  <w:r w:rsidRPr="00285E86">
        <w:rPr>
          <w:rFonts w:ascii="Times New Roman" w:hAnsi="Times New Roman"/>
          <w:sz w:val="24"/>
        </w:rPr>
        <w:t xml:space="preserve"> </w:t>
      </w:r>
      <w:r w:rsidRPr="00FA1D22">
        <w:rPr>
          <w:rFonts w:ascii="Times New Roman" w:hAnsi="Times New Roman"/>
          <w:color w:val="000000"/>
          <w:sz w:val="24"/>
        </w:rPr>
        <w:t>проведение конференций и других публичных мероприятий для представителей профессионального с</w:t>
      </w:r>
      <w:r w:rsidRPr="00FA1D22">
        <w:rPr>
          <w:rFonts w:ascii="Times New Roman" w:hAnsi="Times New Roman"/>
          <w:color w:val="000000"/>
          <w:sz w:val="24"/>
          <w:szCs w:val="24"/>
        </w:rPr>
        <w:t>ообщества, работодателей, их объеди</w:t>
      </w:r>
      <w:r w:rsidRPr="00FA1D22">
        <w:rPr>
          <w:rFonts w:ascii="Times New Roman" w:hAnsi="Times New Roman"/>
          <w:color w:val="000000"/>
          <w:sz w:val="24"/>
        </w:rPr>
        <w:t>нений;</w:t>
      </w:r>
    </w:p>
    <w:p w:rsidR="00063719" w:rsidRPr="00FA1D22" w:rsidRDefault="00063719" w:rsidP="00063719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A1D22">
        <w:rPr>
          <w:rFonts w:ascii="Times New Roman" w:hAnsi="Times New Roman"/>
          <w:color w:val="000000"/>
          <w:sz w:val="24"/>
        </w:rPr>
        <w:t xml:space="preserve">активное использование </w:t>
      </w:r>
      <w:proofErr w:type="spellStart"/>
      <w:r w:rsidRPr="00FA1D22">
        <w:rPr>
          <w:rFonts w:ascii="Times New Roman" w:hAnsi="Times New Roman"/>
          <w:color w:val="000000"/>
          <w:sz w:val="24"/>
        </w:rPr>
        <w:t>интернет-ресурсов</w:t>
      </w:r>
      <w:proofErr w:type="spellEnd"/>
      <w:r w:rsidRPr="00FA1D22">
        <w:rPr>
          <w:rFonts w:ascii="Times New Roman" w:hAnsi="Times New Roman"/>
          <w:color w:val="000000"/>
          <w:sz w:val="24"/>
        </w:rPr>
        <w:t xml:space="preserve"> для публичного </w:t>
      </w:r>
      <w:proofErr w:type="spellStart"/>
      <w:r w:rsidRPr="00FA1D22">
        <w:rPr>
          <w:rFonts w:ascii="Times New Roman" w:hAnsi="Times New Roman"/>
          <w:color w:val="000000"/>
          <w:sz w:val="24"/>
        </w:rPr>
        <w:t>on-line</w:t>
      </w:r>
      <w:proofErr w:type="spellEnd"/>
      <w:r w:rsidRPr="00FA1D22">
        <w:rPr>
          <w:rFonts w:ascii="Times New Roman" w:hAnsi="Times New Roman"/>
          <w:color w:val="000000"/>
          <w:sz w:val="24"/>
        </w:rPr>
        <w:t xml:space="preserve"> обсуждения проекта;</w:t>
      </w:r>
    </w:p>
    <w:p w:rsidR="00063719" w:rsidRDefault="00063719" w:rsidP="00063719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A1D22">
        <w:rPr>
          <w:rFonts w:ascii="Times New Roman" w:hAnsi="Times New Roman"/>
          <w:color w:val="000000"/>
          <w:sz w:val="24"/>
        </w:rPr>
        <w:lastRenderedPageBreak/>
        <w:t>сбор, анализ и систематизация замечаний и пре</w:t>
      </w:r>
      <w:r>
        <w:rPr>
          <w:rFonts w:ascii="Times New Roman" w:hAnsi="Times New Roman"/>
          <w:color w:val="000000"/>
          <w:sz w:val="24"/>
        </w:rPr>
        <w:t>дложений по совершенствованию проекта профессионального стандарта;</w:t>
      </w:r>
    </w:p>
    <w:p w:rsidR="00063719" w:rsidRDefault="00063719" w:rsidP="000637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Доработка и согласование проекта профессионального стандарта, которая </w:t>
      </w:r>
      <w:r>
        <w:rPr>
          <w:rFonts w:ascii="Times New Roman" w:hAnsi="Times New Roman"/>
          <w:color w:val="000000"/>
          <w:sz w:val="24"/>
        </w:rPr>
        <w:br/>
        <w:t>включала:</w:t>
      </w:r>
    </w:p>
    <w:p w:rsidR="00063719" w:rsidRPr="00F1421B" w:rsidRDefault="00063719" w:rsidP="0006371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F1421B">
        <w:rPr>
          <w:rFonts w:ascii="Times New Roman" w:hAnsi="Times New Roman"/>
          <w:color w:val="000000"/>
          <w:sz w:val="24"/>
        </w:rPr>
        <w:t>внесение изменений в содержимое проекта профессионального стандарта с учетом высказанных в процессе обсуждения замечаний;</w:t>
      </w:r>
    </w:p>
    <w:p w:rsidR="00063719" w:rsidRDefault="00063719" w:rsidP="0006371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уровня;</w:t>
      </w:r>
    </w:p>
    <w:p w:rsidR="00063719" w:rsidRPr="00EF4E01" w:rsidRDefault="00063719" w:rsidP="0006371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представление проекта профессионального стандарта в Минтруд России.</w:t>
      </w:r>
    </w:p>
    <w:p w:rsidR="00A00DC8" w:rsidRDefault="00A00DC8" w:rsidP="0006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DC8" w:rsidSect="00BE558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9E8"/>
    <w:multiLevelType w:val="hybridMultilevel"/>
    <w:tmpl w:val="7B529256"/>
    <w:lvl w:ilvl="0" w:tplc="6CAA4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338FF"/>
    <w:multiLevelType w:val="multilevel"/>
    <w:tmpl w:val="87CE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677DF3"/>
    <w:multiLevelType w:val="hybridMultilevel"/>
    <w:tmpl w:val="E5C098A4"/>
    <w:lvl w:ilvl="0" w:tplc="66F2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0401"/>
    <w:multiLevelType w:val="multilevel"/>
    <w:tmpl w:val="A7B2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022EEF"/>
    <w:multiLevelType w:val="multilevel"/>
    <w:tmpl w:val="6B6EFB32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>
    <w:nsid w:val="38FA06B8"/>
    <w:multiLevelType w:val="hybridMultilevel"/>
    <w:tmpl w:val="FD38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C6BE7"/>
    <w:multiLevelType w:val="multilevel"/>
    <w:tmpl w:val="B6B2761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4FBA5D4B"/>
    <w:multiLevelType w:val="multilevel"/>
    <w:tmpl w:val="A2924FB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F917F29"/>
    <w:multiLevelType w:val="multilevel"/>
    <w:tmpl w:val="F7DC4CE2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5A70273"/>
    <w:multiLevelType w:val="multilevel"/>
    <w:tmpl w:val="3CCEF920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65F06DA6"/>
    <w:multiLevelType w:val="multilevel"/>
    <w:tmpl w:val="8EE68B38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6E9E7726"/>
    <w:multiLevelType w:val="hybridMultilevel"/>
    <w:tmpl w:val="742053C0"/>
    <w:lvl w:ilvl="0" w:tplc="9F7A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F45CF0"/>
    <w:multiLevelType w:val="hybridMultilevel"/>
    <w:tmpl w:val="E3FA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1E"/>
    <w:rsid w:val="00063719"/>
    <w:rsid w:val="0033061E"/>
    <w:rsid w:val="003F0B14"/>
    <w:rsid w:val="008311A3"/>
    <w:rsid w:val="00872514"/>
    <w:rsid w:val="008832EE"/>
    <w:rsid w:val="0092383A"/>
    <w:rsid w:val="00990650"/>
    <w:rsid w:val="00A00DC8"/>
    <w:rsid w:val="00A23159"/>
    <w:rsid w:val="00A62F52"/>
    <w:rsid w:val="00AD40CF"/>
    <w:rsid w:val="00BE558E"/>
    <w:rsid w:val="00C71EA8"/>
    <w:rsid w:val="00C95C47"/>
    <w:rsid w:val="00CA350D"/>
    <w:rsid w:val="00DB4D91"/>
    <w:rsid w:val="00EA2851"/>
    <w:rsid w:val="00F82AC2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61E"/>
    <w:pPr>
      <w:ind w:left="720"/>
      <w:contextualSpacing/>
    </w:pPr>
  </w:style>
  <w:style w:type="character" w:styleId="a4">
    <w:name w:val="Hyperlink"/>
    <w:uiPriority w:val="99"/>
    <w:rsid w:val="0033061E"/>
    <w:rPr>
      <w:rFonts w:cs="Times New Roman"/>
      <w:color w:val="0563C1"/>
      <w:u w:val="single"/>
    </w:rPr>
  </w:style>
  <w:style w:type="character" w:styleId="a5">
    <w:name w:val="annotation reference"/>
    <w:uiPriority w:val="99"/>
    <w:rsid w:val="0033061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33061E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3061E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831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8311A3"/>
    <w:pPr>
      <w:numPr>
        <w:numId w:val="8"/>
      </w:numPr>
    </w:pPr>
  </w:style>
  <w:style w:type="numbering" w:customStyle="1" w:styleId="WWNum4">
    <w:name w:val="WWNum4"/>
    <w:basedOn w:val="a2"/>
    <w:rsid w:val="008311A3"/>
    <w:pPr>
      <w:numPr>
        <w:numId w:val="9"/>
      </w:numPr>
    </w:pPr>
  </w:style>
  <w:style w:type="numbering" w:customStyle="1" w:styleId="WWNum5">
    <w:name w:val="WWNum5"/>
    <w:basedOn w:val="a2"/>
    <w:rsid w:val="008311A3"/>
    <w:pPr>
      <w:numPr>
        <w:numId w:val="10"/>
      </w:numPr>
    </w:pPr>
  </w:style>
  <w:style w:type="numbering" w:customStyle="1" w:styleId="WWNum6">
    <w:name w:val="WWNum6"/>
    <w:basedOn w:val="a2"/>
    <w:rsid w:val="008311A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gency.spb.ru/2013-05-20-11-11-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lifos.ru/press-tsentr/novosti/proekt-professionalnogo-standarta-po-klinicheskoy-toksikologii-vrach-toksiko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apo.ru/about/7196-proekty-reglamentiruyuschih-dokumentov.html%2026.12.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xicology-association.ru" TargetMode="External"/><Relationship Id="rId10" Type="http://schemas.openxmlformats.org/officeDocument/2006/relationships/hyperlink" Target="http://toxicology-associat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info@babyanesthe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plyakin</cp:lastModifiedBy>
  <cp:revision>9</cp:revision>
  <dcterms:created xsi:type="dcterms:W3CDTF">2018-11-26T13:26:00Z</dcterms:created>
  <dcterms:modified xsi:type="dcterms:W3CDTF">2018-11-30T10:15:00Z</dcterms:modified>
</cp:coreProperties>
</file>