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AD7D" w14:textId="77777777" w:rsidR="006D730A" w:rsidRPr="006D730A" w:rsidRDefault="006D730A" w:rsidP="006D7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30A">
        <w:rPr>
          <w:rFonts w:ascii="Times New Roman" w:hAnsi="Times New Roman" w:cs="Times New Roman"/>
          <w:sz w:val="24"/>
          <w:szCs w:val="24"/>
        </w:rPr>
        <w:t>ПЛАН ДЕЯТЕЛЬНОСТИ</w:t>
      </w:r>
    </w:p>
    <w:p w14:paraId="05BE415E" w14:textId="77777777" w:rsidR="006D730A" w:rsidRDefault="006D730A" w:rsidP="006D7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30A">
        <w:rPr>
          <w:rFonts w:ascii="Times New Roman" w:hAnsi="Times New Roman" w:cs="Times New Roman"/>
          <w:sz w:val="24"/>
          <w:szCs w:val="24"/>
        </w:rPr>
        <w:t xml:space="preserve">по разработке профессионального стандарта </w:t>
      </w:r>
    </w:p>
    <w:p w14:paraId="17A74FE8" w14:textId="6E6C1C0C" w:rsidR="006D730A" w:rsidRPr="006D730A" w:rsidRDefault="006D730A" w:rsidP="006D7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30A">
        <w:rPr>
          <w:rFonts w:ascii="Times New Roman" w:hAnsi="Times New Roman" w:cs="Times New Roman"/>
          <w:sz w:val="24"/>
          <w:szCs w:val="24"/>
        </w:rPr>
        <w:t>«</w:t>
      </w:r>
      <w:r w:rsidRPr="006D7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Юрист - судебный представитель</w:t>
      </w:r>
      <w:bookmarkStart w:id="0" w:name="_GoBack"/>
      <w:bookmarkEnd w:id="0"/>
      <w:r w:rsidRPr="006D730A">
        <w:rPr>
          <w:rFonts w:ascii="Times New Roman" w:hAnsi="Times New Roman" w:cs="Times New Roman"/>
          <w:sz w:val="24"/>
          <w:szCs w:val="24"/>
        </w:rPr>
        <w:t>»</w:t>
      </w:r>
    </w:p>
    <w:p w14:paraId="08B1334D" w14:textId="77777777" w:rsidR="006D730A" w:rsidRPr="006D730A" w:rsidRDefault="006D730A" w:rsidP="006D73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611"/>
        <w:gridCol w:w="2182"/>
        <w:gridCol w:w="1458"/>
      </w:tblGrid>
      <w:tr w:rsidR="006D730A" w:rsidRPr="006D730A" w14:paraId="142CCDF2" w14:textId="77777777" w:rsidTr="006D730A">
        <w:tc>
          <w:tcPr>
            <w:tcW w:w="534" w:type="dxa"/>
          </w:tcPr>
          <w:p w14:paraId="1109D769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14:paraId="419980BB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28" w:type="dxa"/>
          </w:tcPr>
          <w:p w14:paraId="38EC5881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14:paraId="5E0C2D25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6D730A" w:rsidRPr="006D730A" w14:paraId="1EF19D1C" w14:textId="77777777" w:rsidTr="006D730A">
        <w:tc>
          <w:tcPr>
            <w:tcW w:w="534" w:type="dxa"/>
          </w:tcPr>
          <w:p w14:paraId="15E566CD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1CA58E8E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создания профессиональных стандартов в Российской Федерации</w:t>
            </w:r>
          </w:p>
        </w:tc>
        <w:tc>
          <w:tcPr>
            <w:tcW w:w="2028" w:type="dxa"/>
          </w:tcPr>
          <w:p w14:paraId="165AAD63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2FBA739A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6D730A" w:rsidRPr="006D730A" w14:paraId="268D8C98" w14:textId="77777777" w:rsidTr="006D730A">
        <w:tc>
          <w:tcPr>
            <w:tcW w:w="534" w:type="dxa"/>
          </w:tcPr>
          <w:p w14:paraId="3624FD8F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44202E3E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Подготовка: </w:t>
            </w:r>
          </w:p>
          <w:p w14:paraId="219ACB74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уведомления о разработке проекта </w:t>
            </w:r>
            <w:proofErr w:type="spellStart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A7BED31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обоснования необходимости разработки проекта профессионального стандарта; </w:t>
            </w:r>
          </w:p>
          <w:p w14:paraId="0F4758A8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- плана разработки профессионального стандарта; </w:t>
            </w:r>
          </w:p>
          <w:p w14:paraId="3F20CF11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- списка организаций, привлекаемых к разработке профессионального стандарта.</w:t>
            </w:r>
          </w:p>
        </w:tc>
        <w:tc>
          <w:tcPr>
            <w:tcW w:w="2028" w:type="dxa"/>
          </w:tcPr>
          <w:p w14:paraId="68B49531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72CC66B8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6D730A" w:rsidRPr="006D730A" w14:paraId="7BAF87F3" w14:textId="77777777" w:rsidTr="006D730A">
        <w:tc>
          <w:tcPr>
            <w:tcW w:w="534" w:type="dxa"/>
          </w:tcPr>
          <w:p w14:paraId="1F575E7D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75D0AEE2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Определение списка организаций, привлекаемых к разработке профессионального стандарта</w:t>
            </w:r>
          </w:p>
        </w:tc>
        <w:tc>
          <w:tcPr>
            <w:tcW w:w="2028" w:type="dxa"/>
          </w:tcPr>
          <w:p w14:paraId="61D20D42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5253923D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6B1E1243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6D730A" w:rsidRPr="006D730A" w14:paraId="1849CCFB" w14:textId="77777777" w:rsidTr="006D730A">
        <w:tc>
          <w:tcPr>
            <w:tcW w:w="534" w:type="dxa"/>
          </w:tcPr>
          <w:p w14:paraId="17FF7FF9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14:paraId="3FDD2F53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Минтруд России уведомления о разработке проекта </w:t>
            </w:r>
            <w:proofErr w:type="spellStart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</w:t>
            </w:r>
          </w:p>
        </w:tc>
        <w:tc>
          <w:tcPr>
            <w:tcW w:w="2028" w:type="dxa"/>
          </w:tcPr>
          <w:p w14:paraId="236D6203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3655E548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6D730A" w:rsidRPr="006D730A" w14:paraId="17AEF06D" w14:textId="77777777" w:rsidTr="006D730A">
        <w:tc>
          <w:tcPr>
            <w:tcW w:w="534" w:type="dxa"/>
          </w:tcPr>
          <w:p w14:paraId="62497A25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14:paraId="37DFC9CA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Отбор информации для разработки </w:t>
            </w:r>
            <w:proofErr w:type="spellStart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14:paraId="1F4D16E3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российского и зарубежного опыта по формированию профессиональных стандартов, схожих с </w:t>
            </w:r>
            <w:proofErr w:type="gramStart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разрабатываемым</w:t>
            </w:r>
            <w:proofErr w:type="gramEnd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</w:p>
          <w:p w14:paraId="6B73C766" w14:textId="77777777" w:rsidR="006D730A" w:rsidRPr="006D730A" w:rsidRDefault="006D730A" w:rsidP="00AD6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- анализ нормативных правовых актов, иных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</w:t>
            </w:r>
          </w:p>
        </w:tc>
        <w:tc>
          <w:tcPr>
            <w:tcW w:w="2028" w:type="dxa"/>
          </w:tcPr>
          <w:p w14:paraId="53B57217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72E6B4B1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6D730A" w:rsidRPr="006D730A" w14:paraId="47A990DC" w14:textId="77777777" w:rsidTr="006D730A">
        <w:tc>
          <w:tcPr>
            <w:tcW w:w="534" w:type="dxa"/>
          </w:tcPr>
          <w:p w14:paraId="2D4A3E78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1" w:type="dxa"/>
          </w:tcPr>
          <w:p w14:paraId="144B5644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профессионального стандарта</w:t>
            </w:r>
          </w:p>
        </w:tc>
        <w:tc>
          <w:tcPr>
            <w:tcW w:w="2028" w:type="dxa"/>
          </w:tcPr>
          <w:p w14:paraId="29392BEC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1156BF93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48001EC7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6D730A" w:rsidRPr="006D730A" w14:paraId="62FAC512" w14:textId="77777777" w:rsidTr="006D730A">
        <w:tc>
          <w:tcPr>
            <w:tcW w:w="534" w:type="dxa"/>
          </w:tcPr>
          <w:p w14:paraId="4F271639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14:paraId="298C5B6E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Экспертиза и общественное обсуждение проекта профессионального стандарта</w:t>
            </w:r>
          </w:p>
        </w:tc>
        <w:tc>
          <w:tcPr>
            <w:tcW w:w="2028" w:type="dxa"/>
          </w:tcPr>
          <w:p w14:paraId="089C52D2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Представители профессиональных объединений</w:t>
            </w:r>
          </w:p>
        </w:tc>
        <w:tc>
          <w:tcPr>
            <w:tcW w:w="1418" w:type="dxa"/>
          </w:tcPr>
          <w:p w14:paraId="7021FD2E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6D730A" w:rsidRPr="006D730A" w14:paraId="1D06F4DB" w14:textId="77777777" w:rsidTr="006D730A">
        <w:tc>
          <w:tcPr>
            <w:tcW w:w="534" w:type="dxa"/>
          </w:tcPr>
          <w:p w14:paraId="49672B04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14:paraId="15EA0C60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Доработка проекта профессионального стандарта с учетом результатов обсуждения</w:t>
            </w:r>
          </w:p>
        </w:tc>
        <w:tc>
          <w:tcPr>
            <w:tcW w:w="2028" w:type="dxa"/>
          </w:tcPr>
          <w:p w14:paraId="4EE98322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6F589B65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354E6F0C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</w:tr>
      <w:tr w:rsidR="006D730A" w:rsidRPr="006D730A" w14:paraId="5C5F7539" w14:textId="77777777" w:rsidTr="006D730A">
        <w:tc>
          <w:tcPr>
            <w:tcW w:w="534" w:type="dxa"/>
          </w:tcPr>
          <w:p w14:paraId="2EEC32B4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3661DF42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Подготовка сопроводительных документов:</w:t>
            </w:r>
          </w:p>
          <w:p w14:paraId="63BEC5D5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-пояснительная записка к проекту профессионального стандарта;</w:t>
            </w:r>
          </w:p>
          <w:p w14:paraId="28B87AEF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- сведения об организациях, принявших участие в разработке и согласовании профессионального стандарта;</w:t>
            </w:r>
          </w:p>
          <w:p w14:paraId="4850F4A5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-информация о результатах обсуждения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</w:t>
            </w:r>
          </w:p>
        </w:tc>
        <w:tc>
          <w:tcPr>
            <w:tcW w:w="2028" w:type="dxa"/>
          </w:tcPr>
          <w:p w14:paraId="64C64544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255C2E0D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Июль 2017 </w:t>
            </w:r>
          </w:p>
        </w:tc>
      </w:tr>
      <w:tr w:rsidR="006D730A" w:rsidRPr="006D730A" w14:paraId="282B00BF" w14:textId="77777777" w:rsidTr="006D730A">
        <w:tc>
          <w:tcPr>
            <w:tcW w:w="534" w:type="dxa"/>
          </w:tcPr>
          <w:p w14:paraId="5520F701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14:paraId="6CB0BF65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  <w:proofErr w:type="spellStart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в Министерство труда и социальной защиты Российской Федерации в установленном порядке</w:t>
            </w:r>
          </w:p>
        </w:tc>
        <w:tc>
          <w:tcPr>
            <w:tcW w:w="2028" w:type="dxa"/>
          </w:tcPr>
          <w:p w14:paraId="53AB8452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760016BA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7C74CEB5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Июль 2017 </w:t>
            </w:r>
          </w:p>
        </w:tc>
      </w:tr>
      <w:tr w:rsidR="006D730A" w:rsidRPr="006D730A" w14:paraId="3B6E0EB8" w14:textId="77777777" w:rsidTr="006D730A">
        <w:tc>
          <w:tcPr>
            <w:tcW w:w="534" w:type="dxa"/>
          </w:tcPr>
          <w:p w14:paraId="14C87721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14:paraId="698EFB5C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proofErr w:type="spellStart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 советом по квалификациям</w:t>
            </w:r>
          </w:p>
        </w:tc>
        <w:tc>
          <w:tcPr>
            <w:tcW w:w="2028" w:type="dxa"/>
          </w:tcPr>
          <w:p w14:paraId="2D4DF87A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Национальный совет по квалификациям</w:t>
            </w:r>
          </w:p>
        </w:tc>
        <w:tc>
          <w:tcPr>
            <w:tcW w:w="1418" w:type="dxa"/>
          </w:tcPr>
          <w:p w14:paraId="2342240F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</w:p>
        </w:tc>
      </w:tr>
      <w:tr w:rsidR="006D730A" w:rsidRPr="006D730A" w14:paraId="54C15574" w14:textId="77777777" w:rsidTr="006D730A">
        <w:tc>
          <w:tcPr>
            <w:tcW w:w="534" w:type="dxa"/>
          </w:tcPr>
          <w:p w14:paraId="08377653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14:paraId="52C2FA96" w14:textId="77777777" w:rsidR="006D730A" w:rsidRPr="006D730A" w:rsidRDefault="006D730A" w:rsidP="00AD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конференций, семинаров, круглых столов, лекций и других публичных мероприятий, размещение информации о ходе разработки профессиональных стандартов в СМИ и на официальном сайте ответственной организации – разработчика </w:t>
            </w:r>
            <w:proofErr w:type="spellStart"/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028" w:type="dxa"/>
          </w:tcPr>
          <w:p w14:paraId="1D141B52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2768CF90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418" w:type="dxa"/>
          </w:tcPr>
          <w:p w14:paraId="7AEF98AE" w14:textId="77777777" w:rsidR="006D730A" w:rsidRPr="006D730A" w:rsidRDefault="006D730A" w:rsidP="00A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0A">
              <w:rPr>
                <w:rFonts w:ascii="Times New Roman" w:hAnsi="Times New Roman" w:cs="Times New Roman"/>
                <w:sz w:val="24"/>
                <w:szCs w:val="24"/>
              </w:rPr>
              <w:t>На протяжении всего срока</w:t>
            </w:r>
          </w:p>
        </w:tc>
      </w:tr>
    </w:tbl>
    <w:p w14:paraId="17F821ED" w14:textId="77777777" w:rsidR="006D730A" w:rsidRPr="006D730A" w:rsidRDefault="006D730A" w:rsidP="006D730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6D730A" w:rsidRPr="006D730A" w:rsidSect="00AE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28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B8AC" w14:textId="77777777" w:rsidR="004B6476" w:rsidRDefault="004B6476" w:rsidP="00AE3A89">
      <w:pPr>
        <w:spacing w:after="0" w:line="240" w:lineRule="auto"/>
      </w:pPr>
      <w:r>
        <w:separator/>
      </w:r>
    </w:p>
  </w:endnote>
  <w:endnote w:type="continuationSeparator" w:id="0">
    <w:p w14:paraId="3327405D" w14:textId="77777777" w:rsidR="004B6476" w:rsidRDefault="004B6476" w:rsidP="00AE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BE8D" w14:textId="77777777" w:rsidR="00AE3A89" w:rsidRDefault="00AE3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85E3" w14:textId="77777777" w:rsidR="00AE3A89" w:rsidRDefault="00AE3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9DAA3" w14:textId="77777777" w:rsidR="00AE3A89" w:rsidRDefault="00AE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FD63E" w14:textId="77777777" w:rsidR="004B6476" w:rsidRDefault="004B6476" w:rsidP="00AE3A89">
      <w:pPr>
        <w:spacing w:after="0" w:line="240" w:lineRule="auto"/>
      </w:pPr>
      <w:r>
        <w:separator/>
      </w:r>
    </w:p>
  </w:footnote>
  <w:footnote w:type="continuationSeparator" w:id="0">
    <w:p w14:paraId="40B2BE60" w14:textId="77777777" w:rsidR="004B6476" w:rsidRDefault="004B6476" w:rsidP="00AE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0E87" w14:textId="77777777" w:rsidR="00AE3A89" w:rsidRDefault="004B6476">
    <w:pPr>
      <w:pStyle w:val="a3"/>
    </w:pPr>
    <w:r>
      <w:rPr>
        <w:noProof/>
        <w:lang w:eastAsia="ru-RU"/>
      </w:rPr>
      <w:pict w14:anchorId="044F6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9" o:spid="_x0000_s2059" type="#_x0000_t75" style="position:absolute;margin-left:0;margin-top:0;width:559.45pt;height:649.95pt;z-index:-251653120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86EE" w14:textId="77777777" w:rsidR="00AE3A89" w:rsidRDefault="004B6476" w:rsidP="00AE3A89">
    <w:pPr>
      <w:pStyle w:val="a3"/>
      <w:tabs>
        <w:tab w:val="clear" w:pos="4677"/>
        <w:tab w:val="clear" w:pos="9355"/>
        <w:tab w:val="left" w:pos="4020"/>
      </w:tabs>
    </w:pPr>
    <w:r>
      <w:rPr>
        <w:noProof/>
        <w:lang w:eastAsia="ru-RU"/>
      </w:rPr>
      <w:pict w14:anchorId="76858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00" o:spid="_x0000_s2060" type="#_x0000_t75" style="position:absolute;margin-left:0;margin-top:0;width:559.45pt;height:649.95pt;z-index:-251652096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  <w:r w:rsidR="00AE3A89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C475964" wp14:editId="583D41F2">
          <wp:simplePos x="0" y="0"/>
          <wp:positionH relativeFrom="page">
            <wp:posOffset>360680</wp:posOffset>
          </wp:positionH>
          <wp:positionV relativeFrom="paragraph">
            <wp:posOffset>-1764030</wp:posOffset>
          </wp:positionV>
          <wp:extent cx="6840000" cy="16611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66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A8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1374" w14:textId="77777777" w:rsidR="00AE3A89" w:rsidRDefault="004B6476">
    <w:pPr>
      <w:pStyle w:val="a3"/>
    </w:pPr>
    <w:r>
      <w:rPr>
        <w:noProof/>
        <w:lang w:eastAsia="ru-RU"/>
      </w:rPr>
      <w:pict w14:anchorId="4117B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8" o:spid="_x0000_s2058" type="#_x0000_t75" style="position:absolute;margin-left:0;margin-top:0;width:559.45pt;height:649.95pt;z-index:-251654144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46"/>
        </w:tabs>
        <w:ind w:left="46" w:hanging="23"/>
      </w:pPr>
      <w:rPr>
        <w:rFonts w:ascii="Wingdings" w:hAnsi="Wingdings" w:cs="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sz w:val="24"/>
        <w:szCs w:val="24"/>
      </w:rPr>
    </w:lvl>
  </w:abstractNum>
  <w:abstractNum w:abstractNumId="1">
    <w:nsid w:val="43170FC5"/>
    <w:multiLevelType w:val="hybridMultilevel"/>
    <w:tmpl w:val="926225EC"/>
    <w:lvl w:ilvl="0" w:tplc="7220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9"/>
    <w:rsid w:val="000C3531"/>
    <w:rsid w:val="000F304D"/>
    <w:rsid w:val="0018207A"/>
    <w:rsid w:val="00221F27"/>
    <w:rsid w:val="00281C4B"/>
    <w:rsid w:val="003B499B"/>
    <w:rsid w:val="00421A1A"/>
    <w:rsid w:val="004B6476"/>
    <w:rsid w:val="005565B2"/>
    <w:rsid w:val="005A37C8"/>
    <w:rsid w:val="006D730A"/>
    <w:rsid w:val="00801DD3"/>
    <w:rsid w:val="009540C1"/>
    <w:rsid w:val="00A24CA5"/>
    <w:rsid w:val="00AE3A89"/>
    <w:rsid w:val="00C4163F"/>
    <w:rsid w:val="00D151EC"/>
    <w:rsid w:val="00EC0C1E"/>
    <w:rsid w:val="00F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A6F5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2017-03-10T12:46:00Z</dcterms:created>
  <dcterms:modified xsi:type="dcterms:W3CDTF">2017-03-17T09:51:00Z</dcterms:modified>
</cp:coreProperties>
</file>